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C49A1" w14:textId="77777777" w:rsidR="00974705" w:rsidRDefault="00044589" w:rsidP="00974705">
      <w:pPr>
        <w:spacing w:after="0"/>
        <w:jc w:val="center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Rudenī Ķīpsalā</w:t>
      </w:r>
      <w:r w:rsidR="00974705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notiks izstāde “Medbaltica 2023” un </w:t>
      </w:r>
      <w:r w:rsidR="00CD0582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15</w:t>
      </w:r>
      <w:r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vērtīgas</w:t>
      </w:r>
      <w:r w:rsidR="00CD0582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74705"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  <w:t>konferences</w:t>
      </w:r>
    </w:p>
    <w:p w14:paraId="69E19E6C" w14:textId="77777777" w:rsidR="007E6530" w:rsidRDefault="007E6530" w:rsidP="00974705">
      <w:pPr>
        <w:spacing w:after="0"/>
        <w:jc w:val="center"/>
        <w:rPr>
          <w:rFonts w:ascii="Tahoma" w:hAnsi="Tahoma" w:cs="Tahoma"/>
          <w:b/>
          <w:bCs/>
          <w:color w:val="333333"/>
          <w:sz w:val="24"/>
          <w:szCs w:val="24"/>
          <w:shd w:val="clear" w:color="auto" w:fill="FFFFFF"/>
        </w:rPr>
      </w:pPr>
    </w:p>
    <w:p w14:paraId="0F8775AC" w14:textId="77777777" w:rsidR="007E6530" w:rsidRDefault="007E6530" w:rsidP="007E6530">
      <w:pPr>
        <w:spacing w:after="0"/>
        <w:jc w:val="both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</w:rPr>
        <w:t>N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o </w:t>
      </w:r>
      <w:r w:rsidR="001104A1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>21. un 22. septembrim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5F1E7E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Starptautiskajā izstāžu centrā Ķīpsalā 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jau 16. reizi </w:t>
      </w:r>
      <w:r w:rsidRPr="005F1E7E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notiks Baltijas nozīmīgākā medicīnas izstāde “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Medbaltica 2023”, kas </w:t>
      </w:r>
      <w:r w:rsidRPr="00CA71AB">
        <w:rPr>
          <w:rFonts w:ascii="Tahoma" w:hAnsi="Tahoma" w:cs="Tahoma"/>
          <w:b/>
          <w:bCs/>
          <w:sz w:val="20"/>
          <w:szCs w:val="20"/>
        </w:rPr>
        <w:t xml:space="preserve">pulcēs </w:t>
      </w:r>
      <w:r w:rsidR="00D51DEE">
        <w:rPr>
          <w:rFonts w:ascii="Tahoma" w:hAnsi="Tahoma" w:cs="Tahoma"/>
          <w:b/>
          <w:bCs/>
          <w:sz w:val="20"/>
          <w:szCs w:val="20"/>
        </w:rPr>
        <w:t xml:space="preserve">vairāk nekā 10 000 </w:t>
      </w:r>
      <w:r w:rsidRPr="00CA71AB">
        <w:rPr>
          <w:rFonts w:ascii="Tahoma" w:hAnsi="Tahoma" w:cs="Tahoma"/>
          <w:b/>
          <w:bCs/>
          <w:sz w:val="20"/>
          <w:szCs w:val="20"/>
        </w:rPr>
        <w:t xml:space="preserve">dažādu veselības nozaru speciālistus, medicīnas produkcijas ražotājus un tirgotājus no Latvijas un ārvalstīm. </w:t>
      </w:r>
      <w:r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Paralēli izstādei sadarbībā ar profesionālajām organizācijām norisināsies 15 konferences.</w:t>
      </w:r>
    </w:p>
    <w:p w14:paraId="5AB9F231" w14:textId="77777777" w:rsidR="00F16DEE" w:rsidRDefault="00F16DEE" w:rsidP="007E6530">
      <w:pPr>
        <w:spacing w:after="0"/>
        <w:jc w:val="both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14:paraId="2A8D302C" w14:textId="1C0A4EF6" w:rsidR="00CB2AD4" w:rsidRDefault="00F16DEE" w:rsidP="00F16DEE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</w:rPr>
        <w:t xml:space="preserve">Izstāde “Medbaltica” ir nozīmīgs pasākums medicīnas nozares profesionāļiem, kur vienkopus var iegūt informāciju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par aktuālākajām medicīnas tehnoloģijām, iepazīt jaunus nozares uzņēmumus, veidot biznesa kontaktus un iegādāties medicīnas preces.</w:t>
      </w:r>
      <w:r w:rsidRPr="00ED6F0C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528406B0" w14:textId="2E01672E" w:rsidR="009E10E5" w:rsidRDefault="009E10E5" w:rsidP="00F16DEE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</w:p>
    <w:p w14:paraId="6475A254" w14:textId="0484822C" w:rsidR="009E10E5" w:rsidRDefault="009E10E5" w:rsidP="009E10E5">
      <w:pPr>
        <w:spacing w:after="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9E10E5">
        <w:rPr>
          <w:rFonts w:ascii="Tahoma" w:hAnsi="Tahoma" w:cs="Tahoma"/>
          <w:sz w:val="20"/>
          <w:szCs w:val="20"/>
          <w:shd w:val="clear" w:color="auto" w:fill="FFFFFF"/>
        </w:rPr>
        <w:t>Gan Latvijas, gan ārvalstu uzņēmumi uz Ķīpsalu būs atveduši modernākās zobārstniecības, ķirurģijas, ortopēdijas, rehabilitācijas, farmācijas un arī citas medicīnas tehnoloģijas, iekārt</w:t>
      </w:r>
      <w:r w:rsidRPr="009E10E5">
        <w:rPr>
          <w:rFonts w:ascii="Tahoma" w:hAnsi="Tahoma" w:cs="Tahoma"/>
          <w:sz w:val="20"/>
          <w:szCs w:val="20"/>
          <w:shd w:val="clear" w:color="auto" w:fill="FFFFFF"/>
        </w:rPr>
        <w:t xml:space="preserve">as un  materiālus, lai tos </w:t>
      </w:r>
      <w:r w:rsidR="001A2D68">
        <w:rPr>
          <w:rFonts w:ascii="Tahoma" w:hAnsi="Tahoma" w:cs="Tahoma"/>
          <w:sz w:val="20"/>
          <w:szCs w:val="20"/>
          <w:shd w:val="clear" w:color="auto" w:fill="FFFFFF"/>
        </w:rPr>
        <w:t xml:space="preserve">demonstrētu </w:t>
      </w:r>
      <w:r w:rsidRPr="009E10E5">
        <w:rPr>
          <w:rFonts w:ascii="Tahoma" w:hAnsi="Tahoma" w:cs="Tahoma"/>
          <w:sz w:val="20"/>
          <w:szCs w:val="20"/>
          <w:shd w:val="clear" w:color="auto" w:fill="FFFFFF"/>
        </w:rPr>
        <w:t>konferenču dalībniekiem un pārējiem izstādes apmeklētājiem.</w:t>
      </w:r>
      <w:r w:rsidRPr="009E10E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Tostarp būs arī </w:t>
      </w:r>
      <w:r w:rsidRPr="00D83C5A">
        <w:rPr>
          <w:rFonts w:ascii="Tahoma" w:hAnsi="Tahoma" w:cs="Tahoma"/>
          <w:sz w:val="20"/>
          <w:szCs w:val="20"/>
          <w:shd w:val="clear" w:color="auto" w:fill="FFFFFF"/>
        </w:rPr>
        <w:t xml:space="preserve">vairāki </w:t>
      </w:r>
      <w:r>
        <w:rPr>
          <w:rFonts w:ascii="Tahoma" w:hAnsi="Tahoma" w:cs="Tahoma"/>
          <w:sz w:val="20"/>
          <w:szCs w:val="20"/>
          <w:shd w:val="clear" w:color="auto" w:fill="FFFFFF"/>
        </w:rPr>
        <w:t>Ukrainas uzņēmumi, kas izstādē “Medbaltica” piedalīsies ar Starptautisko izstāžu rīkotājsabiedrības “BT 1” atbalstu.</w:t>
      </w:r>
    </w:p>
    <w:p w14:paraId="06E01001" w14:textId="38FF71D7" w:rsidR="009E10E5" w:rsidRDefault="009E10E5" w:rsidP="00F16DEE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</w:rPr>
      </w:pPr>
    </w:p>
    <w:p w14:paraId="624D5EB1" w14:textId="70C0BDC9" w:rsidR="00522408" w:rsidRDefault="00522408" w:rsidP="00522408">
      <w:pPr>
        <w:spacing w:after="0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</w:rPr>
        <w:t>Plaša konferenču programma</w:t>
      </w:r>
    </w:p>
    <w:p w14:paraId="4D369832" w14:textId="77777777" w:rsidR="00646BCA" w:rsidRDefault="00646BCA" w:rsidP="00646BC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Būtiska izstādes “Medbaltica” daļa ir profesionālie pasākumi, tādēļ arī šogad</w:t>
      </w:r>
      <w: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> </w:t>
      </w:r>
      <w:r w:rsidR="00500382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</w:rPr>
        <w:t xml:space="preserve">kopā </w:t>
      </w:r>
      <w:r>
        <w:rPr>
          <w:rFonts w:ascii="Tahoma" w:eastAsia="Times New Roman" w:hAnsi="Tahoma" w:cs="Tahoma"/>
          <w:sz w:val="20"/>
          <w:szCs w:val="20"/>
        </w:rPr>
        <w:t>abās izstā</w:t>
      </w:r>
      <w:r w:rsidR="00500382">
        <w:rPr>
          <w:rFonts w:ascii="Tahoma" w:eastAsia="Times New Roman" w:hAnsi="Tahoma" w:cs="Tahoma"/>
          <w:sz w:val="20"/>
          <w:szCs w:val="20"/>
        </w:rPr>
        <w:t xml:space="preserve">des dienās Ķīpsalā norisināsies </w:t>
      </w:r>
      <w:r>
        <w:rPr>
          <w:rFonts w:ascii="Tahoma" w:eastAsia="Times New Roman" w:hAnsi="Tahoma" w:cs="Tahoma"/>
          <w:sz w:val="20"/>
          <w:szCs w:val="20"/>
        </w:rPr>
        <w:t>15 konferences</w:t>
      </w:r>
      <w:r w:rsidR="00734312">
        <w:rPr>
          <w:rFonts w:ascii="Tahoma" w:hAnsi="Tahoma" w:cs="Tahoma"/>
          <w:sz w:val="20"/>
          <w:szCs w:val="20"/>
        </w:rPr>
        <w:t xml:space="preserve">, kas notiks tikai klātienē. </w:t>
      </w:r>
      <w:r>
        <w:rPr>
          <w:rFonts w:ascii="Tahoma" w:hAnsi="Tahoma" w:cs="Tahoma"/>
          <w:sz w:val="20"/>
          <w:szCs w:val="20"/>
        </w:rPr>
        <w:t xml:space="preserve">Plašā pasākumu programma pulcēs </w:t>
      </w:r>
      <w:r w:rsidR="00122905">
        <w:rPr>
          <w:rFonts w:ascii="Tahoma" w:hAnsi="Tahoma" w:cs="Tahoma"/>
          <w:sz w:val="20"/>
          <w:szCs w:val="20"/>
        </w:rPr>
        <w:t>vairāk nekā 10 tūkstošus</w:t>
      </w:r>
      <w:r>
        <w:rPr>
          <w:rFonts w:ascii="Tahoma" w:hAnsi="Tahoma" w:cs="Tahoma"/>
          <w:sz w:val="20"/>
          <w:szCs w:val="20"/>
        </w:rPr>
        <w:t xml:space="preserve"> dažādu veselības nozaru speciālistus, profesionālās biedrības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un medicīnas iestāžu vadītājus no visas Latvijas, </w:t>
      </w:r>
      <w:r w:rsidR="001104A1">
        <w:rPr>
          <w:rFonts w:ascii="Tahoma" w:eastAsia="Times New Roman" w:hAnsi="Tahoma" w:cs="Tahoma"/>
          <w:sz w:val="20"/>
          <w:szCs w:val="20"/>
        </w:rPr>
        <w:t>kuri</w:t>
      </w:r>
      <w:r>
        <w:rPr>
          <w:rFonts w:ascii="Tahoma" w:eastAsia="Times New Roman" w:hAnsi="Tahoma" w:cs="Tahoma"/>
          <w:sz w:val="20"/>
          <w:szCs w:val="20"/>
        </w:rPr>
        <w:t xml:space="preserve"> diskutēs par aktualitātēm, sniegs informāciju par jaunumiem un dalīsies pieredzē.</w:t>
      </w:r>
    </w:p>
    <w:p w14:paraId="4279A595" w14:textId="77777777" w:rsidR="00522408" w:rsidRDefault="00522408" w:rsidP="00522408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</w:rPr>
        <w:t>21. un 22. septembrī</w:t>
      </w:r>
      <w:r>
        <w:rPr>
          <w:rFonts w:ascii="Tahoma" w:hAnsi="Tahoma" w:cs="Tahoma"/>
          <w:sz w:val="20"/>
          <w:szCs w:val="20"/>
        </w:rPr>
        <w:t xml:space="preserve"> Ķīpsalā</w:t>
      </w:r>
      <w:r w:rsidRPr="00B15E81">
        <w:rPr>
          <w:rFonts w:ascii="Tahoma" w:hAnsi="Tahoma" w:cs="Tahoma"/>
          <w:sz w:val="20"/>
          <w:szCs w:val="20"/>
        </w:rPr>
        <w:t xml:space="preserve"> notiks</w:t>
      </w:r>
      <w:r w:rsidRPr="00B15E81">
        <w:rPr>
          <w:rFonts w:ascii="Tahoma" w:hAnsi="Tahoma" w:cs="Tahoma"/>
          <w:color w:val="000000" w:themeColor="text1"/>
          <w:sz w:val="20"/>
          <w:szCs w:val="20"/>
        </w:rPr>
        <w:t xml:space="preserve"> Latvijas Ārstu biedrības konference</w:t>
      </w:r>
      <w:r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B15E81">
        <w:rPr>
          <w:rFonts w:ascii="Tahoma" w:hAnsi="Tahoma" w:cs="Tahoma"/>
          <w:color w:val="000000" w:themeColor="text1"/>
          <w:sz w:val="20"/>
          <w:szCs w:val="20"/>
        </w:rPr>
        <w:t xml:space="preserve"> un </w:t>
      </w:r>
      <w:r>
        <w:rPr>
          <w:rFonts w:ascii="Tahoma" w:hAnsi="Tahoma" w:cs="Tahoma"/>
          <w:color w:val="000000" w:themeColor="text1"/>
          <w:sz w:val="20"/>
          <w:szCs w:val="20"/>
        </w:rPr>
        <w:t>Latvijas Zobārstu asociācijas konferences.</w:t>
      </w:r>
    </w:p>
    <w:p w14:paraId="4FD222CA" w14:textId="77777777" w:rsidR="00B62B9B" w:rsidRDefault="00B62B9B" w:rsidP="00522408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B8D7B2B" w14:textId="77777777" w:rsidR="00B62B9B" w:rsidRPr="00B62B9B" w:rsidRDefault="00B62B9B" w:rsidP="00B62B9B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B9B">
        <w:rPr>
          <w:rFonts w:ascii="Tahoma" w:hAnsi="Tahoma" w:cs="Tahoma"/>
          <w:color w:val="000000" w:themeColor="text1"/>
          <w:sz w:val="20"/>
          <w:szCs w:val="20"/>
        </w:rPr>
        <w:t xml:space="preserve">Veselības aprūpes darba devēju asociācija, </w:t>
      </w:r>
      <w:r w:rsidR="00783622" w:rsidRPr="00B62B9B">
        <w:rPr>
          <w:rFonts w:ascii="Tahoma" w:hAnsi="Tahoma" w:cs="Tahoma"/>
          <w:color w:val="000000" w:themeColor="text1"/>
          <w:sz w:val="20"/>
          <w:szCs w:val="20"/>
        </w:rPr>
        <w:t>Latvij</w:t>
      </w:r>
      <w:r w:rsidRPr="00B62B9B">
        <w:rPr>
          <w:rFonts w:ascii="Tahoma" w:hAnsi="Tahoma" w:cs="Tahoma"/>
          <w:color w:val="000000" w:themeColor="text1"/>
          <w:sz w:val="20"/>
          <w:szCs w:val="20"/>
        </w:rPr>
        <w:t xml:space="preserve">as Zobu higiēnistu asociācija, </w:t>
      </w:r>
      <w:r w:rsidR="00783622" w:rsidRPr="00B62B9B">
        <w:rPr>
          <w:rFonts w:ascii="Tahoma" w:hAnsi="Tahoma" w:cs="Tahoma"/>
          <w:color w:val="000000" w:themeColor="text1"/>
          <w:sz w:val="20"/>
          <w:szCs w:val="20"/>
        </w:rPr>
        <w:t xml:space="preserve">Latvijas Ginekologu un </w:t>
      </w:r>
      <w:r w:rsidRPr="00B62B9B">
        <w:rPr>
          <w:rFonts w:ascii="Tahoma" w:hAnsi="Tahoma" w:cs="Tahoma"/>
          <w:color w:val="000000" w:themeColor="text1"/>
          <w:sz w:val="20"/>
          <w:szCs w:val="20"/>
        </w:rPr>
        <w:t>dz</w:t>
      </w:r>
      <w:r w:rsidR="00500382">
        <w:rPr>
          <w:rFonts w:ascii="Tahoma" w:hAnsi="Tahoma" w:cs="Tahoma"/>
          <w:color w:val="000000" w:themeColor="text1"/>
          <w:sz w:val="20"/>
          <w:szCs w:val="20"/>
        </w:rPr>
        <w:t>emdīb</w:t>
      </w:r>
      <w:bookmarkStart w:id="0" w:name="_GoBack"/>
      <w:bookmarkEnd w:id="0"/>
      <w:r w:rsidR="00500382">
        <w:rPr>
          <w:rFonts w:ascii="Tahoma" w:hAnsi="Tahoma" w:cs="Tahoma"/>
          <w:color w:val="000000" w:themeColor="text1"/>
          <w:sz w:val="20"/>
          <w:szCs w:val="20"/>
        </w:rPr>
        <w:t xml:space="preserve">u speciālistu asociācija, </w:t>
      </w:r>
      <w:r w:rsidRPr="00B62B9B">
        <w:rPr>
          <w:rFonts w:ascii="Tahoma" w:hAnsi="Tahoma" w:cs="Tahoma"/>
          <w:color w:val="000000" w:themeColor="text1"/>
          <w:sz w:val="20"/>
          <w:szCs w:val="20"/>
        </w:rPr>
        <w:t xml:space="preserve">Latvijas Māsu asociācija un Latvijas Ārstu rehabilitologu asociācija uz konferencēm aicinās </w:t>
      </w:r>
      <w:r w:rsidRPr="00B62B9B">
        <w:rPr>
          <w:rFonts w:ascii="Tahoma" w:hAnsi="Tahoma" w:cs="Tahoma"/>
          <w:b/>
          <w:sz w:val="20"/>
          <w:szCs w:val="20"/>
        </w:rPr>
        <w:t>21. septembrī.</w:t>
      </w:r>
      <w:r w:rsidRPr="00B62B9B">
        <w:rPr>
          <w:rFonts w:ascii="Tahoma" w:hAnsi="Tahoma" w:cs="Tahoma"/>
          <w:sz w:val="20"/>
          <w:szCs w:val="20"/>
        </w:rPr>
        <w:t xml:space="preserve"> </w:t>
      </w:r>
      <w:r w:rsidR="00044589">
        <w:rPr>
          <w:rFonts w:ascii="Tahoma" w:hAnsi="Tahoma" w:cs="Tahoma"/>
          <w:sz w:val="20"/>
          <w:szCs w:val="20"/>
        </w:rPr>
        <w:t>Vēl i</w:t>
      </w:r>
      <w:r w:rsidRPr="00B62B9B">
        <w:rPr>
          <w:rFonts w:ascii="Tahoma" w:hAnsi="Tahoma" w:cs="Tahoma"/>
          <w:sz w:val="20"/>
          <w:szCs w:val="20"/>
        </w:rPr>
        <w:t xml:space="preserve">zstādes pirmajā dienā norisināsies </w:t>
      </w:r>
      <w:r w:rsidRPr="00B62B9B">
        <w:rPr>
          <w:rFonts w:ascii="Tahoma" w:hAnsi="Tahoma" w:cs="Tahoma"/>
          <w:color w:val="000000" w:themeColor="text1"/>
          <w:sz w:val="20"/>
          <w:szCs w:val="20"/>
        </w:rPr>
        <w:t>Latvijas Lauku ģimenes ārstu asociācijas konference</w:t>
      </w:r>
      <w:r>
        <w:rPr>
          <w:rFonts w:ascii="Tahoma" w:hAnsi="Tahoma" w:cs="Tahoma"/>
          <w:color w:val="000000" w:themeColor="text1"/>
          <w:sz w:val="20"/>
          <w:szCs w:val="20"/>
        </w:rPr>
        <w:t>, kas Ķīpsalā notiks pirmoreiz.</w:t>
      </w:r>
    </w:p>
    <w:p w14:paraId="0DBB0E05" w14:textId="77777777" w:rsidR="00783622" w:rsidRPr="00783622" w:rsidRDefault="00783622" w:rsidP="00783622">
      <w:pPr>
        <w:pStyle w:val="NormalWeb"/>
        <w:spacing w:before="0" w:after="0"/>
        <w:rPr>
          <w:rFonts w:ascii="Tahoma" w:hAnsi="Tahoma" w:cs="Tahoma"/>
          <w:color w:val="000000" w:themeColor="text1"/>
          <w:sz w:val="20"/>
          <w:szCs w:val="20"/>
        </w:rPr>
      </w:pPr>
    </w:p>
    <w:p w14:paraId="5C1590C9" w14:textId="77777777" w:rsidR="00783622" w:rsidRPr="00783622" w:rsidRDefault="00646BCA" w:rsidP="00646BCA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46BCA">
        <w:rPr>
          <w:rFonts w:ascii="Tahoma" w:hAnsi="Tahoma" w:cs="Tahoma"/>
          <w:sz w:val="20"/>
          <w:szCs w:val="20"/>
        </w:rPr>
        <w:t>Savukārt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83622" w:rsidRPr="00783622">
        <w:rPr>
          <w:rFonts w:ascii="Tahoma" w:hAnsi="Tahoma" w:cs="Tahoma"/>
          <w:b/>
          <w:sz w:val="20"/>
          <w:szCs w:val="20"/>
        </w:rPr>
        <w:t xml:space="preserve">22. </w:t>
      </w:r>
      <w:r w:rsidR="00C64E79">
        <w:rPr>
          <w:rFonts w:ascii="Tahoma" w:hAnsi="Tahoma" w:cs="Tahoma"/>
          <w:b/>
          <w:sz w:val="20"/>
          <w:szCs w:val="20"/>
        </w:rPr>
        <w:t>septembrī</w:t>
      </w:r>
      <w:r w:rsidR="008939D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notiks </w:t>
      </w:r>
      <w:r w:rsidR="00783622" w:rsidRPr="00783622">
        <w:rPr>
          <w:rFonts w:ascii="Tahoma" w:hAnsi="Tahoma" w:cs="Tahoma"/>
          <w:color w:val="000000" w:themeColor="text1"/>
          <w:sz w:val="20"/>
          <w:szCs w:val="20"/>
        </w:rPr>
        <w:t>Latvijas Farmaceitu biedrības konference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783622" w:rsidRPr="00783622">
        <w:rPr>
          <w:rFonts w:ascii="Tahoma" w:hAnsi="Tahoma" w:cs="Tahoma"/>
          <w:color w:val="000000" w:themeColor="text1"/>
          <w:sz w:val="20"/>
          <w:szCs w:val="20"/>
        </w:rPr>
        <w:t>Latvijas Jauno ārstu konference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783622" w:rsidRPr="00783622">
        <w:rPr>
          <w:rFonts w:ascii="Tahoma" w:hAnsi="Tahoma" w:cs="Tahoma"/>
          <w:color w:val="000000" w:themeColor="text1"/>
          <w:sz w:val="20"/>
          <w:szCs w:val="20"/>
        </w:rPr>
        <w:t>Latvijas Diētas un uztura speciālistu asociācijas konference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646BC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783622">
        <w:rPr>
          <w:rFonts w:ascii="Tahoma" w:hAnsi="Tahoma" w:cs="Tahoma"/>
          <w:color w:val="000000" w:themeColor="text1"/>
          <w:sz w:val="20"/>
          <w:szCs w:val="20"/>
        </w:rPr>
        <w:t>Latvijas Zobārstniecības asistentu asociācijas konference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un </w:t>
      </w:r>
      <w:r w:rsidR="00783622" w:rsidRPr="00783622">
        <w:rPr>
          <w:rFonts w:ascii="Tahoma" w:hAnsi="Tahoma" w:cs="Tahoma"/>
          <w:color w:val="000000" w:themeColor="text1"/>
          <w:sz w:val="20"/>
          <w:szCs w:val="20"/>
        </w:rPr>
        <w:t>Latvijas Fiziot</w:t>
      </w:r>
      <w:r w:rsidR="00BD178F">
        <w:rPr>
          <w:rFonts w:ascii="Tahoma" w:hAnsi="Tahoma" w:cs="Tahoma"/>
          <w:color w:val="000000" w:themeColor="text1"/>
          <w:sz w:val="20"/>
          <w:szCs w:val="20"/>
        </w:rPr>
        <w:t>erapeitu asociācijas konference.</w:t>
      </w:r>
    </w:p>
    <w:p w14:paraId="426046FC" w14:textId="77777777" w:rsidR="00783622" w:rsidRPr="00C766EA" w:rsidRDefault="00783622" w:rsidP="00783622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color w:val="FF0000"/>
          <w:sz w:val="24"/>
          <w:szCs w:val="24"/>
          <w:lang w:val="lv-LV"/>
        </w:rPr>
      </w:pPr>
    </w:p>
    <w:p w14:paraId="029014D5" w14:textId="77777777" w:rsidR="00974705" w:rsidRDefault="00974705" w:rsidP="00974705">
      <w:pPr>
        <w:shd w:val="clear" w:color="auto" w:fill="FFFFFF"/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lv-LV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lv-LV"/>
        </w:rPr>
        <w:t>Piesakiet dalību!</w:t>
      </w:r>
    </w:p>
    <w:p w14:paraId="6C7BD657" w14:textId="77777777" w:rsidR="00974705" w:rsidRPr="008939DE" w:rsidRDefault="008939DE" w:rsidP="00CD0582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arī jūsu uzņēmums vēlas piedalīties vienā no nozīmīgākajiem medicīnas nozares pasākumiem Baltijas reģionā – starptautiskajā medicīnas izstādē “Medbaltica 2023” –, p</w:t>
      </w:r>
      <w:r w:rsidRPr="00E866AF">
        <w:rPr>
          <w:rFonts w:ascii="Tahoma" w:hAnsi="Tahoma" w:cs="Tahoma"/>
          <w:sz w:val="20"/>
          <w:szCs w:val="20"/>
        </w:rPr>
        <w:t xml:space="preserve">iesakieties jau tagad un izvēlieties labāko ekspozīcijas vietu savu biznesa </w:t>
      </w:r>
      <w:r>
        <w:rPr>
          <w:rFonts w:ascii="Tahoma" w:hAnsi="Tahoma" w:cs="Tahoma"/>
          <w:sz w:val="20"/>
          <w:szCs w:val="20"/>
        </w:rPr>
        <w:t>plānu</w:t>
      </w:r>
      <w:r w:rsidRPr="00E86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īstenošanai</w:t>
      </w:r>
      <w:r w:rsidRPr="00E866AF">
        <w:rPr>
          <w:rFonts w:ascii="Tahoma" w:hAnsi="Tahoma" w:cs="Tahoma"/>
          <w:sz w:val="20"/>
          <w:szCs w:val="20"/>
        </w:rPr>
        <w:t xml:space="preserve">! </w:t>
      </w:r>
      <w:r w:rsidRPr="00E866AF">
        <w:rPr>
          <w:rFonts w:ascii="Tahoma" w:hAnsi="Tahoma" w:cs="Tahoma"/>
          <w:bCs/>
          <w:sz w:val="20"/>
          <w:szCs w:val="20"/>
          <w:shd w:val="clear" w:color="auto" w:fill="FFFFFF"/>
        </w:rPr>
        <w:t>Par līguma nosacījumiem lūdzam sazināties ar izstādes vadītāju</w:t>
      </w:r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CD0582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Ingu </w:t>
      </w:r>
      <w:r w:rsidR="00783622" w:rsidRPr="00CD0582">
        <w:rPr>
          <w:rFonts w:ascii="Tahoma" w:hAnsi="Tahoma" w:cs="Tahoma"/>
          <w:sz w:val="20"/>
          <w:szCs w:val="20"/>
        </w:rPr>
        <w:t>Kanastu-Zabarovsku</w:t>
      </w:r>
      <w:r w:rsidR="00974705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</w:t>
      </w:r>
      <w:r w:rsidR="00974705" w:rsidRPr="00CD0582">
        <w:rPr>
          <w:rFonts w:ascii="Tahoma" w:hAnsi="Tahoma" w:cs="Tahoma"/>
          <w:sz w:val="20"/>
          <w:szCs w:val="20"/>
        </w:rPr>
        <w:t xml:space="preserve">tālr.: </w:t>
      </w:r>
      <w:r w:rsidR="00783622" w:rsidRPr="00CD0582">
        <w:rPr>
          <w:rFonts w:ascii="Tahoma" w:hAnsi="Tahoma" w:cs="Tahoma"/>
          <w:sz w:val="20"/>
          <w:szCs w:val="20"/>
        </w:rPr>
        <w:t>67065053</w:t>
      </w:r>
      <w:r w:rsidR="00974705" w:rsidRPr="00CD0582">
        <w:rPr>
          <w:rFonts w:ascii="Tahoma" w:hAnsi="Tahoma" w:cs="Tahoma"/>
          <w:sz w:val="20"/>
          <w:szCs w:val="20"/>
        </w:rPr>
        <w:t>,</w:t>
      </w:r>
      <w:r w:rsidR="00974705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783622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mob.: </w:t>
      </w:r>
      <w:r w:rsidR="00783622" w:rsidRPr="00CD0582">
        <w:rPr>
          <w:rFonts w:ascii="Tahoma" w:hAnsi="Tahoma" w:cs="Tahoma"/>
          <w:sz w:val="20"/>
          <w:szCs w:val="20"/>
        </w:rPr>
        <w:t xml:space="preserve">22496678 </w:t>
      </w:r>
      <w:r w:rsidR="00CD0582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>e-</w:t>
      </w:r>
      <w:r w:rsidR="00974705" w:rsidRPr="00CD0582">
        <w:rPr>
          <w:rFonts w:ascii="Tahoma" w:hAnsi="Tahoma" w:cs="Tahoma"/>
          <w:bCs/>
          <w:sz w:val="20"/>
          <w:szCs w:val="20"/>
          <w:shd w:val="clear" w:color="auto" w:fill="FFFFFF"/>
        </w:rPr>
        <w:t>pasts: </w:t>
      </w:r>
      <w:hyperlink r:id="rId4" w:history="1">
        <w:r w:rsidR="00783622" w:rsidRPr="00783622">
          <w:rPr>
            <w:rStyle w:val="Hyperlink"/>
            <w:rFonts w:ascii="Tahoma" w:hAnsi="Tahoma" w:cs="Tahoma"/>
            <w:color w:val="00AAFF"/>
            <w:sz w:val="20"/>
            <w:szCs w:val="20"/>
          </w:rPr>
          <w:t>inga.kanasta@bt1.lv</w:t>
        </w:r>
      </w:hyperlink>
      <w:r w:rsidR="00974705" w:rsidRPr="00783622">
        <w:rPr>
          <w:rFonts w:ascii="Tahoma" w:hAnsi="Tahoma" w:cs="Tahoma"/>
          <w:bCs/>
          <w:color w:val="333333"/>
          <w:sz w:val="20"/>
          <w:szCs w:val="20"/>
          <w:shd w:val="clear" w:color="auto" w:fill="FFFFFF"/>
        </w:rPr>
        <w:t xml:space="preserve">). </w:t>
      </w:r>
    </w:p>
    <w:p w14:paraId="65DAB2D4" w14:textId="77777777" w:rsidR="00974705" w:rsidRDefault="00974705" w:rsidP="00974705">
      <w:pPr>
        <w:spacing w:after="0"/>
        <w:jc w:val="both"/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</w:pPr>
    </w:p>
    <w:p w14:paraId="120B5D17" w14:textId="77777777" w:rsidR="00974705" w:rsidRDefault="00974705" w:rsidP="00974705">
      <w:pPr>
        <w:pStyle w:val="NormalWeb"/>
        <w:shd w:val="clear" w:color="auto" w:fill="FFFFFF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Izstādi “Medbaltica” rīko Starptautisko izstāžu rīkotājsabiedrība BT 1. </w:t>
      </w:r>
    </w:p>
    <w:p w14:paraId="58FEE850" w14:textId="77777777" w:rsidR="00974705" w:rsidRDefault="00974705" w:rsidP="00974705">
      <w:pPr>
        <w:pStyle w:val="NormalWeb"/>
        <w:shd w:val="clear" w:color="auto" w:fill="FFFFFF"/>
        <w:spacing w:before="0" w:after="0" w:line="285" w:lineRule="atLeast"/>
        <w:jc w:val="both"/>
        <w:rPr>
          <w:rFonts w:ascii="Tahoma" w:hAnsi="Tahoma" w:cs="Tahoma"/>
          <w:color w:val="333333"/>
          <w:sz w:val="20"/>
          <w:szCs w:val="20"/>
        </w:rPr>
      </w:pPr>
    </w:p>
    <w:p w14:paraId="46231E4D" w14:textId="77777777" w:rsidR="00974705" w:rsidRDefault="00974705" w:rsidP="00974705">
      <w:pPr>
        <w:shd w:val="clear" w:color="auto" w:fill="FFFFFF"/>
        <w:spacing w:after="0"/>
        <w:jc w:val="both"/>
      </w:pPr>
      <w:r>
        <w:rPr>
          <w:rFonts w:ascii="Tahoma" w:hAnsi="Tahoma" w:cs="Tahoma"/>
          <w:color w:val="000000"/>
          <w:sz w:val="20"/>
          <w:szCs w:val="20"/>
        </w:rPr>
        <w:t>Vairāk par izstādi un pasākumiem: 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www.medbaltica.com</w:t>
        </w:r>
      </w:hyperlink>
    </w:p>
    <w:p w14:paraId="4C4E56A0" w14:textId="77777777" w:rsidR="00974705" w:rsidRDefault="006E7B54" w:rsidP="00974705">
      <w:pPr>
        <w:spacing w:after="0"/>
        <w:jc w:val="both"/>
      </w:pPr>
      <w:hyperlink r:id="rId6" w:history="1">
        <w:r w:rsidR="00974705">
          <w:rPr>
            <w:rStyle w:val="Hyperlink"/>
            <w:rFonts w:ascii="Tahoma" w:hAnsi="Tahoma" w:cs="Tahoma"/>
            <w:sz w:val="20"/>
            <w:szCs w:val="20"/>
          </w:rPr>
          <w:t>www.facebook.com/medbaltica</w:t>
        </w:r>
      </w:hyperlink>
      <w:r w:rsidR="00974705">
        <w:rPr>
          <w:rFonts w:ascii="Tahoma" w:hAnsi="Tahoma" w:cs="Tahoma"/>
          <w:sz w:val="20"/>
          <w:szCs w:val="20"/>
        </w:rPr>
        <w:t xml:space="preserve"> </w:t>
      </w:r>
    </w:p>
    <w:p w14:paraId="745E0C1E" w14:textId="77777777" w:rsidR="00974705" w:rsidRDefault="00974705" w:rsidP="00974705">
      <w:pPr>
        <w:spacing w:after="0"/>
        <w:rPr>
          <w:rFonts w:ascii="Tahoma" w:hAnsi="Tahoma" w:cs="Tahoma"/>
          <w:sz w:val="20"/>
          <w:szCs w:val="20"/>
        </w:rPr>
      </w:pPr>
    </w:p>
    <w:p w14:paraId="5703CC7D" w14:textId="77777777" w:rsidR="00974705" w:rsidRDefault="00974705" w:rsidP="00974705">
      <w:pPr>
        <w:spacing w:after="0"/>
        <w:rPr>
          <w:rFonts w:ascii="Tahoma" w:hAnsi="Tahoma" w:cs="Tahoma"/>
          <w:sz w:val="20"/>
          <w:szCs w:val="20"/>
        </w:rPr>
      </w:pPr>
    </w:p>
    <w:p w14:paraId="47C8BF56" w14:textId="77777777" w:rsidR="008A158B" w:rsidRDefault="006E7B54"/>
    <w:sectPr w:rsidR="008A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42"/>
    <w:rsid w:val="00044589"/>
    <w:rsid w:val="000E3102"/>
    <w:rsid w:val="001104A1"/>
    <w:rsid w:val="00122905"/>
    <w:rsid w:val="001A2D68"/>
    <w:rsid w:val="004C184A"/>
    <w:rsid w:val="00500382"/>
    <w:rsid w:val="00522408"/>
    <w:rsid w:val="005B5972"/>
    <w:rsid w:val="00646BCA"/>
    <w:rsid w:val="006E7B54"/>
    <w:rsid w:val="00734312"/>
    <w:rsid w:val="00783622"/>
    <w:rsid w:val="007E6530"/>
    <w:rsid w:val="00874C42"/>
    <w:rsid w:val="008939DE"/>
    <w:rsid w:val="008D1B78"/>
    <w:rsid w:val="00974705"/>
    <w:rsid w:val="009E10E5"/>
    <w:rsid w:val="00B62B9B"/>
    <w:rsid w:val="00BD178F"/>
    <w:rsid w:val="00C64E79"/>
    <w:rsid w:val="00CB2AD4"/>
    <w:rsid w:val="00CD0582"/>
    <w:rsid w:val="00D51DEE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C4BD"/>
  <w15:chartTrackingRefBased/>
  <w15:docId w15:val="{F5C44C2E-F8C7-4B1B-833F-8B5736B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470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74705"/>
    <w:rPr>
      <w:color w:val="0000FF"/>
      <w:u w:val="single"/>
    </w:rPr>
  </w:style>
  <w:style w:type="paragraph" w:styleId="NormalWeb">
    <w:name w:val="Normal (Web)"/>
    <w:basedOn w:val="Normal"/>
    <w:uiPriority w:val="99"/>
    <w:rsid w:val="00974705"/>
    <w:pPr>
      <w:spacing w:before="100" w:after="100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rsid w:val="0097470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3622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89"/>
    <w:rPr>
      <w:rFonts w:ascii="Segoe UI" w:eastAsia="Calibri" w:hAnsi="Segoe UI" w:cs="Segoe UI"/>
      <w:sz w:val="18"/>
      <w:szCs w:val="18"/>
    </w:rPr>
  </w:style>
  <w:style w:type="paragraph" w:customStyle="1" w:styleId="msonormal804d7de8fd46f06a46511c7c60d1535e">
    <w:name w:val="msonormal_804d7de8fd46f06a46511c7c60d1535e"/>
    <w:basedOn w:val="Normal"/>
    <w:rsid w:val="00D51DE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4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E7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E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medbaltica" TargetMode="External"/><Relationship Id="rId5" Type="http://schemas.openxmlformats.org/officeDocument/2006/relationships/hyperlink" Target="http://www.medbaltica.com" TargetMode="External"/><Relationship Id="rId4" Type="http://schemas.openxmlformats.org/officeDocument/2006/relationships/hyperlink" Target="mailto:inga.kanasta@bt1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1113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BT1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Dambe</dc:creator>
  <cp:keywords/>
  <dc:description/>
  <cp:lastModifiedBy>Dace Dambe</cp:lastModifiedBy>
  <cp:revision>2</cp:revision>
  <cp:lastPrinted>2023-05-30T08:39:00Z</cp:lastPrinted>
  <dcterms:created xsi:type="dcterms:W3CDTF">2023-05-30T13:53:00Z</dcterms:created>
  <dcterms:modified xsi:type="dcterms:W3CDTF">2023-05-30T13:53:00Z</dcterms:modified>
</cp:coreProperties>
</file>