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u w:val="single"/>
        </w:rPr>
      </w:pPr>
      <w:r w:rsidRPr="005461DA">
        <w:rPr>
          <w:b/>
          <w:u w:val="single"/>
        </w:rPr>
        <w:t>Vispārīga informācija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6"/>
          <w:szCs w:val="26"/>
        </w:rPr>
      </w:pPr>
      <w:r w:rsidRPr="005461DA">
        <w:rPr>
          <w:sz w:val="26"/>
          <w:szCs w:val="26"/>
        </w:rPr>
        <w:t>Šobrīd Latvijā darbojas 12 Nozaru ekspertu padomes, kurās apvienoti 240 eksperti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6"/>
          <w:szCs w:val="26"/>
          <w:u w:val="single"/>
        </w:rPr>
      </w:pPr>
      <w:r w:rsidRPr="005461DA">
        <w:rPr>
          <w:b/>
          <w:sz w:val="26"/>
          <w:szCs w:val="26"/>
          <w:u w:val="single"/>
        </w:rPr>
        <w:t xml:space="preserve">Nozaru ekspertu padomju darbības mērķis:  </w:t>
      </w:r>
    </w:p>
    <w:p w:rsidR="005461DA" w:rsidRPr="005461DA" w:rsidRDefault="005461DA" w:rsidP="005461DA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lear" w:pos="720"/>
          <w:tab w:val="num" w:pos="426"/>
        </w:tabs>
        <w:ind w:left="284" w:hanging="284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sekmēt nozaru profesionālās izglītības </w:t>
      </w:r>
      <w:r w:rsidRPr="005461DA">
        <w:rPr>
          <w:bCs/>
          <w:sz w:val="26"/>
          <w:szCs w:val="26"/>
        </w:rPr>
        <w:t>atbilstību darba tirgus prasībām</w:t>
      </w:r>
      <w:r w:rsidRPr="005461DA">
        <w:rPr>
          <w:sz w:val="26"/>
          <w:szCs w:val="26"/>
        </w:rPr>
        <w:t xml:space="preserve">, tās efektivitātes un kvalitātes paaugstināšanu, </w:t>
      </w:r>
    </w:p>
    <w:p w:rsidR="005461DA" w:rsidRPr="005461DA" w:rsidRDefault="005461DA" w:rsidP="005461DA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lear" w:pos="720"/>
          <w:tab w:val="num" w:pos="284"/>
        </w:tabs>
        <w:ind w:left="284" w:hanging="284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veicināt </w:t>
      </w:r>
      <w:r w:rsidRPr="005461DA">
        <w:rPr>
          <w:bCs/>
          <w:sz w:val="26"/>
          <w:szCs w:val="26"/>
        </w:rPr>
        <w:t>valsts</w:t>
      </w:r>
      <w:r w:rsidRPr="005461DA">
        <w:rPr>
          <w:sz w:val="26"/>
          <w:szCs w:val="26"/>
        </w:rPr>
        <w:t xml:space="preserve"> un </w:t>
      </w:r>
      <w:r w:rsidRPr="005461DA">
        <w:rPr>
          <w:bCs/>
          <w:sz w:val="26"/>
          <w:szCs w:val="26"/>
        </w:rPr>
        <w:t>pašvaldību, profesionālās izglītības iestāžu</w:t>
      </w:r>
      <w:r w:rsidRPr="005461DA">
        <w:rPr>
          <w:sz w:val="26"/>
          <w:szCs w:val="26"/>
        </w:rPr>
        <w:t xml:space="preserve">, </w:t>
      </w:r>
      <w:r w:rsidRPr="005461DA">
        <w:rPr>
          <w:bCs/>
          <w:sz w:val="26"/>
          <w:szCs w:val="26"/>
        </w:rPr>
        <w:t xml:space="preserve">nozares darba devēju </w:t>
      </w:r>
      <w:r w:rsidRPr="005461DA">
        <w:rPr>
          <w:sz w:val="26"/>
          <w:szCs w:val="26"/>
        </w:rPr>
        <w:t xml:space="preserve">un to apvienību, </w:t>
      </w:r>
      <w:r w:rsidRPr="005461DA">
        <w:rPr>
          <w:bCs/>
          <w:sz w:val="26"/>
          <w:szCs w:val="26"/>
        </w:rPr>
        <w:t>arodbiedrību</w:t>
      </w:r>
      <w:r w:rsidRPr="005461DA">
        <w:rPr>
          <w:sz w:val="26"/>
          <w:szCs w:val="26"/>
        </w:rPr>
        <w:t xml:space="preserve"> un to apvienību un </w:t>
      </w:r>
      <w:r w:rsidRPr="005461DA">
        <w:rPr>
          <w:bCs/>
          <w:sz w:val="26"/>
          <w:szCs w:val="26"/>
        </w:rPr>
        <w:t xml:space="preserve">speciālistu sadarbību </w:t>
      </w:r>
      <w:r w:rsidRPr="005461DA">
        <w:rPr>
          <w:sz w:val="26"/>
          <w:szCs w:val="26"/>
        </w:rPr>
        <w:t>cilvēkresursu attīstības jautājumos.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6"/>
          <w:szCs w:val="26"/>
        </w:rPr>
      </w:pPr>
      <w:r w:rsidRPr="005461DA">
        <w:rPr>
          <w:b/>
          <w:sz w:val="26"/>
          <w:szCs w:val="26"/>
          <w:u w:val="single"/>
        </w:rPr>
        <w:t>Nozaru ekspertu padomes</w:t>
      </w:r>
      <w:r w:rsidRPr="005461DA">
        <w:rPr>
          <w:b/>
          <w:sz w:val="26"/>
          <w:szCs w:val="26"/>
        </w:rPr>
        <w:t>: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1) sniedz ierosinājumus par nozares kvalifikāciju struktūras izveidi vai aktualizāciju, priekšlikumus par </w:t>
      </w:r>
      <w:r w:rsidRPr="005461DA">
        <w:rPr>
          <w:bCs/>
          <w:sz w:val="26"/>
          <w:szCs w:val="26"/>
        </w:rPr>
        <w:t>nozarei nepieciešamajām profesionālajām kvalifikācijām un atbilstošām specializācijām</w:t>
      </w:r>
      <w:r w:rsidRPr="005461DA">
        <w:rPr>
          <w:sz w:val="26"/>
          <w:szCs w:val="26"/>
        </w:rPr>
        <w:t>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2) sniedz </w:t>
      </w:r>
      <w:r w:rsidRPr="005461DA">
        <w:rPr>
          <w:bCs/>
          <w:sz w:val="26"/>
          <w:szCs w:val="26"/>
        </w:rPr>
        <w:t>atzinumus</w:t>
      </w:r>
      <w:r w:rsidRPr="005461DA">
        <w:rPr>
          <w:sz w:val="26"/>
          <w:szCs w:val="26"/>
        </w:rPr>
        <w:t xml:space="preserve"> par nozarei atbilstošiem </w:t>
      </w:r>
      <w:r w:rsidRPr="005461DA">
        <w:rPr>
          <w:bCs/>
          <w:sz w:val="26"/>
          <w:szCs w:val="26"/>
        </w:rPr>
        <w:t>profesijas standartiem;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3) </w:t>
      </w:r>
      <w:r w:rsidRPr="005461DA">
        <w:rPr>
          <w:bCs/>
          <w:sz w:val="26"/>
          <w:szCs w:val="26"/>
        </w:rPr>
        <w:t xml:space="preserve">deleģē ekspertus </w:t>
      </w:r>
      <w:r w:rsidRPr="005461DA">
        <w:rPr>
          <w:sz w:val="26"/>
          <w:szCs w:val="26"/>
        </w:rPr>
        <w:t xml:space="preserve">dalībai profesionālās izglītības </w:t>
      </w:r>
      <w:r w:rsidRPr="005461DA">
        <w:rPr>
          <w:bCs/>
          <w:sz w:val="26"/>
          <w:szCs w:val="26"/>
        </w:rPr>
        <w:t>iestāžu un nozares eksaminācijas centru akreditācijā</w:t>
      </w:r>
      <w:r w:rsidRPr="005461DA">
        <w:rPr>
          <w:sz w:val="26"/>
          <w:szCs w:val="26"/>
        </w:rPr>
        <w:t xml:space="preserve">, profesionālās izglītības programmu </w:t>
      </w:r>
      <w:r w:rsidRPr="005461DA">
        <w:rPr>
          <w:bCs/>
          <w:sz w:val="26"/>
          <w:szCs w:val="26"/>
        </w:rPr>
        <w:t>licencēšanā</w:t>
      </w:r>
      <w:r w:rsidRPr="005461DA">
        <w:rPr>
          <w:sz w:val="26"/>
          <w:szCs w:val="26"/>
        </w:rPr>
        <w:t xml:space="preserve"> un dalībai </w:t>
      </w:r>
      <w:r w:rsidRPr="005461DA">
        <w:rPr>
          <w:bCs/>
          <w:sz w:val="26"/>
          <w:szCs w:val="26"/>
        </w:rPr>
        <w:t>profesionālās kvalifikācijas eksāmenos</w:t>
      </w:r>
      <w:r w:rsidRPr="005461DA">
        <w:rPr>
          <w:sz w:val="26"/>
          <w:szCs w:val="26"/>
        </w:rPr>
        <w:t>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4) piedalās profesionālās izglītības iestāžu tīkla un nozares eksaminācijas centru attīstības un </w:t>
      </w:r>
      <w:r w:rsidRPr="005461DA">
        <w:rPr>
          <w:bCs/>
          <w:sz w:val="26"/>
          <w:szCs w:val="26"/>
        </w:rPr>
        <w:t>profesionālās izglītības programmu plānošanā</w:t>
      </w:r>
      <w:r w:rsidRPr="005461DA">
        <w:rPr>
          <w:sz w:val="26"/>
          <w:szCs w:val="26"/>
        </w:rPr>
        <w:t xml:space="preserve"> un </w:t>
      </w:r>
      <w:r w:rsidRPr="005461DA">
        <w:rPr>
          <w:bCs/>
          <w:sz w:val="26"/>
          <w:szCs w:val="26"/>
        </w:rPr>
        <w:t>sniedz atzinumu par nozares eksaminācijas centru izveides nepieciešamību</w:t>
      </w:r>
      <w:r w:rsidRPr="005461DA">
        <w:rPr>
          <w:sz w:val="26"/>
          <w:szCs w:val="26"/>
        </w:rPr>
        <w:t>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5) sniedz </w:t>
      </w:r>
      <w:r w:rsidRPr="005461DA">
        <w:rPr>
          <w:bCs/>
          <w:sz w:val="26"/>
          <w:szCs w:val="26"/>
        </w:rPr>
        <w:t>priekšlikumus</w:t>
      </w:r>
      <w:r w:rsidRPr="005461DA">
        <w:rPr>
          <w:sz w:val="26"/>
          <w:szCs w:val="26"/>
        </w:rPr>
        <w:t xml:space="preserve"> par nozarēm nepieciešamo </w:t>
      </w:r>
      <w:r w:rsidRPr="005461DA">
        <w:rPr>
          <w:bCs/>
          <w:sz w:val="26"/>
          <w:szCs w:val="26"/>
        </w:rPr>
        <w:t xml:space="preserve">izglītojamo skaita tendencēm </w:t>
      </w:r>
      <w:r w:rsidRPr="005461DA">
        <w:rPr>
          <w:sz w:val="26"/>
          <w:szCs w:val="26"/>
        </w:rPr>
        <w:t xml:space="preserve">un izglītojamo </w:t>
      </w:r>
      <w:r w:rsidRPr="005461DA">
        <w:rPr>
          <w:bCs/>
          <w:sz w:val="26"/>
          <w:szCs w:val="26"/>
        </w:rPr>
        <w:t>uzņemšanas plāniem valsts finansētās profesionālās izglītības programmās</w:t>
      </w:r>
      <w:r w:rsidRPr="005461DA">
        <w:rPr>
          <w:sz w:val="26"/>
          <w:szCs w:val="26"/>
        </w:rPr>
        <w:t>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6) veicina darba devēju sadarbību ar profesionālās izglītības iestādēm </w:t>
      </w:r>
      <w:r w:rsidRPr="005461DA">
        <w:rPr>
          <w:bCs/>
          <w:sz w:val="26"/>
          <w:szCs w:val="26"/>
        </w:rPr>
        <w:t xml:space="preserve">darba vidē balstītu mācību </w:t>
      </w:r>
      <w:r w:rsidRPr="005461DA">
        <w:rPr>
          <w:sz w:val="26"/>
          <w:szCs w:val="26"/>
        </w:rPr>
        <w:t>atbalstīšanā un prakses organizēšanā;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>7) risina jautājumus, kas saistās ar nodarbinātību, pieprasījumu un piedāvājumu attiecīgās nozares darba tirgū.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beforeAutospacing="0" w:after="120" w:afterAutospacing="0"/>
        <w:jc w:val="both"/>
        <w:rPr>
          <w:b/>
          <w:sz w:val="26"/>
          <w:szCs w:val="26"/>
          <w:u w:val="single"/>
        </w:rPr>
      </w:pPr>
      <w:r w:rsidRPr="005461DA">
        <w:rPr>
          <w:b/>
          <w:sz w:val="26"/>
          <w:szCs w:val="26"/>
          <w:u w:val="single"/>
        </w:rPr>
        <w:t>Nozaru ekspertu padomēm ir tiesības: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>1) ierosināt izmaiņas profesionālās izglītības iestāžu darbībā;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2) </w:t>
      </w:r>
      <w:r w:rsidRPr="005461DA">
        <w:rPr>
          <w:bCs/>
          <w:sz w:val="26"/>
          <w:szCs w:val="26"/>
        </w:rPr>
        <w:t xml:space="preserve">pieprasīt </w:t>
      </w:r>
      <w:r w:rsidRPr="005461DA">
        <w:rPr>
          <w:sz w:val="26"/>
          <w:szCs w:val="26"/>
        </w:rPr>
        <w:t xml:space="preserve">no izglītības iestādēm un valsts institūcijām </w:t>
      </w:r>
      <w:r w:rsidRPr="005461DA">
        <w:rPr>
          <w:bCs/>
          <w:sz w:val="26"/>
          <w:szCs w:val="26"/>
        </w:rPr>
        <w:t>savas darbības veikšanai nepieciešamo informāciju</w:t>
      </w:r>
      <w:r w:rsidRPr="005461DA">
        <w:rPr>
          <w:sz w:val="26"/>
          <w:szCs w:val="26"/>
        </w:rPr>
        <w:t>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>3) deleģēt nozares ekspertus profesiju standartu un profesionālās kvalifikācijas prasību izstrādei;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461DA">
        <w:rPr>
          <w:sz w:val="26"/>
          <w:szCs w:val="26"/>
        </w:rPr>
        <w:t xml:space="preserve">4) sniegt </w:t>
      </w:r>
      <w:r w:rsidRPr="005461DA">
        <w:rPr>
          <w:bCs/>
          <w:sz w:val="26"/>
          <w:szCs w:val="26"/>
        </w:rPr>
        <w:t>atzinumus un ierosināt izmaiņas profesionālās izglītības programmu un profesionālās kvalifikācijas pārbaudījumu saturā</w:t>
      </w:r>
      <w:r w:rsidRPr="005461DA">
        <w:rPr>
          <w:sz w:val="26"/>
          <w:szCs w:val="26"/>
        </w:rPr>
        <w:t xml:space="preserve">; </w:t>
      </w: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jc w:val="both"/>
      </w:pPr>
      <w:r w:rsidRPr="005461DA">
        <w:rPr>
          <w:sz w:val="26"/>
          <w:szCs w:val="26"/>
        </w:rPr>
        <w:t xml:space="preserve">5) sniegt </w:t>
      </w:r>
      <w:r w:rsidRPr="005461DA">
        <w:rPr>
          <w:bCs/>
          <w:sz w:val="26"/>
          <w:szCs w:val="26"/>
        </w:rPr>
        <w:t>atzinumus licencēšanas vai akreditācijas lēmumu pieņemšanai,</w:t>
      </w:r>
      <w:r w:rsidRPr="005461DA">
        <w:rPr>
          <w:sz w:val="26"/>
          <w:szCs w:val="26"/>
        </w:rPr>
        <w:t xml:space="preserve"> tajā skaitā par </w:t>
      </w:r>
      <w:r w:rsidRPr="005461DA">
        <w:rPr>
          <w:bCs/>
          <w:sz w:val="26"/>
          <w:szCs w:val="26"/>
        </w:rPr>
        <w:t xml:space="preserve">profesionālās izglītības programmas atbilstību nozares attīstības vajadzībām </w:t>
      </w:r>
      <w:r w:rsidRPr="005461DA">
        <w:rPr>
          <w:sz w:val="26"/>
          <w:szCs w:val="26"/>
        </w:rPr>
        <w:t xml:space="preserve">un </w:t>
      </w:r>
      <w:r w:rsidRPr="005461DA">
        <w:rPr>
          <w:bCs/>
          <w:sz w:val="26"/>
          <w:szCs w:val="26"/>
        </w:rPr>
        <w:t xml:space="preserve">par to </w:t>
      </w:r>
      <w:r w:rsidRPr="005461DA">
        <w:rPr>
          <w:bCs/>
        </w:rPr>
        <w:t>sagatavoto speciālistu nodarbinātības prognozēm</w:t>
      </w:r>
      <w:r w:rsidRPr="005461DA">
        <w:t>.”</w:t>
      </w:r>
    </w:p>
    <w:p w:rsid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</w:pPr>
    </w:p>
    <w:p w:rsidR="005461DA" w:rsidRPr="005461DA" w:rsidRDefault="005461DA" w:rsidP="005461DA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i/>
        </w:rPr>
      </w:pPr>
      <w:r w:rsidRPr="005461DA">
        <w:rPr>
          <w:i/>
        </w:rPr>
        <w:t>Avots: lddk.lv</w:t>
      </w:r>
      <w:bookmarkStart w:id="0" w:name="_GoBack"/>
      <w:bookmarkEnd w:id="0"/>
    </w:p>
    <w:p w:rsidR="00DF2E17" w:rsidRDefault="00DF2E17"/>
    <w:sectPr w:rsidR="00DF2E17" w:rsidSect="005461D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184"/>
    <w:multiLevelType w:val="hybridMultilevel"/>
    <w:tmpl w:val="D77ADE20"/>
    <w:lvl w:ilvl="0" w:tplc="23C8F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7E89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21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25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A54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2A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C1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2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415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DA"/>
    <w:rsid w:val="005461DA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11F0-32A0-434B-A6C8-2BFA653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2022-02-07T08:35:00Z</dcterms:created>
  <dcterms:modified xsi:type="dcterms:W3CDTF">2022-02-07T08:37:00Z</dcterms:modified>
</cp:coreProperties>
</file>