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1C" w:rsidRPr="00345FE7" w:rsidRDefault="00E26C1C" w:rsidP="00E5318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5B38" w:rsidRPr="009166AA" w:rsidRDefault="00DD5B38" w:rsidP="00DD5B3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5FE7">
        <w:rPr>
          <w:rFonts w:asciiTheme="majorHAnsi" w:hAnsiTheme="majorHAnsi" w:cs="Times New Roman"/>
          <w:sz w:val="24"/>
          <w:szCs w:val="24"/>
        </w:rPr>
        <w:t xml:space="preserve">1 dienas </w:t>
      </w:r>
      <w:r w:rsidR="009166AA">
        <w:rPr>
          <w:rFonts w:asciiTheme="majorHAnsi" w:hAnsiTheme="majorHAnsi" w:cs="Times New Roman"/>
          <w:sz w:val="24"/>
          <w:szCs w:val="24"/>
        </w:rPr>
        <w:t xml:space="preserve">moduļa tālākizglītības pasākums, </w:t>
      </w:r>
      <w:r w:rsidR="005547FB">
        <w:rPr>
          <w:rFonts w:asciiTheme="majorHAnsi" w:hAnsiTheme="majorHAnsi" w:cs="Times New Roman"/>
          <w:b/>
          <w:sz w:val="24"/>
          <w:szCs w:val="24"/>
        </w:rPr>
        <w:t xml:space="preserve">10,0 </w:t>
      </w:r>
      <w:r w:rsidR="009166AA" w:rsidRPr="009166AA">
        <w:rPr>
          <w:rFonts w:asciiTheme="majorHAnsi" w:hAnsiTheme="majorHAnsi" w:cs="Times New Roman"/>
          <w:b/>
          <w:sz w:val="24"/>
          <w:szCs w:val="24"/>
        </w:rPr>
        <w:t>TIP</w:t>
      </w:r>
    </w:p>
    <w:p w:rsidR="00DD5B38" w:rsidRDefault="00DD5B38" w:rsidP="00DD5B38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B855BE" w:rsidRPr="00611C37" w:rsidRDefault="00611C37" w:rsidP="00611C37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C37">
        <w:rPr>
          <w:rFonts w:ascii="Times New Roman" w:hAnsi="Times New Roman" w:cs="Times New Roman"/>
          <w:b/>
          <w:sz w:val="26"/>
          <w:szCs w:val="26"/>
        </w:rPr>
        <w:t>“SIEVIETES VESELĪBAS TRAUCĒJUMI. KO VĒRTS ZINĀT KATRAM FARMACEITAM”</w:t>
      </w:r>
    </w:p>
    <w:p w:rsidR="00DD5B38" w:rsidRDefault="00DD5B38" w:rsidP="00DD5B3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38" w:rsidRPr="006C1377" w:rsidRDefault="00DD5B38" w:rsidP="00DD5B38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377">
        <w:rPr>
          <w:rFonts w:ascii="Times New Roman" w:hAnsi="Times New Roman" w:cs="Times New Roman"/>
          <w:i/>
          <w:sz w:val="24"/>
          <w:szCs w:val="24"/>
        </w:rPr>
        <w:t>20</w:t>
      </w:r>
      <w:r w:rsidR="00AA4F8C">
        <w:rPr>
          <w:rFonts w:ascii="Times New Roman" w:hAnsi="Times New Roman" w:cs="Times New Roman"/>
          <w:i/>
          <w:sz w:val="24"/>
          <w:szCs w:val="24"/>
        </w:rPr>
        <w:t>20</w:t>
      </w:r>
      <w:r w:rsidRPr="006C1377">
        <w:rPr>
          <w:rFonts w:ascii="Times New Roman" w:hAnsi="Times New Roman" w:cs="Times New Roman"/>
          <w:i/>
          <w:sz w:val="24"/>
          <w:szCs w:val="24"/>
        </w:rPr>
        <w:t>.</w:t>
      </w:r>
      <w:r w:rsidR="00AA4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377">
        <w:rPr>
          <w:rFonts w:ascii="Times New Roman" w:hAnsi="Times New Roman" w:cs="Times New Roman"/>
          <w:i/>
          <w:sz w:val="24"/>
          <w:szCs w:val="24"/>
        </w:rPr>
        <w:t xml:space="preserve">gada </w:t>
      </w:r>
      <w:r w:rsidR="00AA4F8C">
        <w:rPr>
          <w:rFonts w:ascii="Times New Roman" w:hAnsi="Times New Roman" w:cs="Times New Roman"/>
          <w:i/>
          <w:sz w:val="24"/>
          <w:szCs w:val="24"/>
        </w:rPr>
        <w:t>10. martā</w:t>
      </w:r>
      <w:r w:rsidRPr="006C1377">
        <w:rPr>
          <w:rFonts w:ascii="Times New Roman" w:hAnsi="Times New Roman" w:cs="Times New Roman"/>
          <w:i/>
          <w:sz w:val="24"/>
          <w:szCs w:val="24"/>
        </w:rPr>
        <w:t>, viesnīca „Monika”, Elizabetes ielā 21, Rīga</w:t>
      </w:r>
    </w:p>
    <w:p w:rsidR="00562295" w:rsidRPr="00345FE7" w:rsidRDefault="00562295" w:rsidP="00E5318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E53185" w:rsidRPr="00345FE7" w:rsidRDefault="00E53185" w:rsidP="00E5318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3"/>
      </w:tblGrid>
      <w:tr w:rsidR="00E53185" w:rsidRPr="00345FE7" w:rsidTr="00562295">
        <w:trPr>
          <w:cantSplit/>
          <w:trHeight w:val="301"/>
        </w:trPr>
        <w:tc>
          <w:tcPr>
            <w:tcW w:w="1986" w:type="dxa"/>
          </w:tcPr>
          <w:p w:rsidR="00E53185" w:rsidRPr="00B855BE" w:rsidRDefault="00E5318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>9.00 - 9.30</w:t>
            </w:r>
          </w:p>
        </w:tc>
        <w:tc>
          <w:tcPr>
            <w:tcW w:w="8363" w:type="dxa"/>
          </w:tcPr>
          <w:p w:rsidR="00E53185" w:rsidRPr="00611C37" w:rsidRDefault="00E53185" w:rsidP="003F7C6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Dalībnieku reģistrācija</w:t>
            </w:r>
            <w:bookmarkStart w:id="0" w:name="_GoBack"/>
            <w:bookmarkEnd w:id="0"/>
          </w:p>
          <w:p w:rsidR="00562295" w:rsidRPr="00611C37" w:rsidRDefault="00562295" w:rsidP="003F7C6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85" w:rsidRPr="00345FE7" w:rsidTr="00562295">
        <w:trPr>
          <w:cantSplit/>
          <w:trHeight w:val="606"/>
        </w:trPr>
        <w:tc>
          <w:tcPr>
            <w:tcW w:w="1986" w:type="dxa"/>
          </w:tcPr>
          <w:p w:rsidR="00E53185" w:rsidRPr="00DD52D5" w:rsidRDefault="005C1ED8" w:rsidP="003F7C61">
            <w:pPr>
              <w:jc w:val="left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DD52D5">
              <w:rPr>
                <w:rFonts w:asciiTheme="majorHAnsi" w:hAnsiTheme="majorHAnsi" w:cs="Times New Roman"/>
                <w:b/>
                <w:sz w:val="26"/>
                <w:szCs w:val="26"/>
              </w:rPr>
              <w:t>9.30 – 10.</w:t>
            </w:r>
            <w:r w:rsidR="00611C37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  <w:p w:rsidR="00E53185" w:rsidRPr="00B855BE" w:rsidRDefault="00E53185" w:rsidP="003F7C61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D5B38" w:rsidRPr="00611C37" w:rsidRDefault="00611C37" w:rsidP="00DD5B38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>Menopauze – tā ir iespēja</w:t>
            </w:r>
          </w:p>
          <w:p w:rsidR="00562295" w:rsidRPr="00611C37" w:rsidRDefault="00611C37" w:rsidP="00611C3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Ginekologs</w:t>
            </w:r>
            <w:r w:rsidR="00DD5B38"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, Dr.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Liāna Gavare</w:t>
            </w:r>
          </w:p>
        </w:tc>
      </w:tr>
      <w:tr w:rsidR="003C5FB5" w:rsidRPr="00345FE7" w:rsidTr="00562295">
        <w:trPr>
          <w:cantSplit/>
          <w:trHeight w:val="606"/>
        </w:trPr>
        <w:tc>
          <w:tcPr>
            <w:tcW w:w="1986" w:type="dxa"/>
          </w:tcPr>
          <w:p w:rsidR="00345FE7" w:rsidRPr="00DD52D5" w:rsidRDefault="00345FE7" w:rsidP="003C5FB5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3C5FB5" w:rsidRPr="00DD52D5" w:rsidRDefault="003C5FB5" w:rsidP="00611C3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DD52D5">
              <w:rPr>
                <w:rFonts w:asciiTheme="majorHAnsi" w:hAnsiTheme="majorHAnsi" w:cs="Times New Roman"/>
                <w:sz w:val="26"/>
                <w:szCs w:val="26"/>
              </w:rPr>
              <w:t>10.</w:t>
            </w:r>
            <w:r w:rsidR="00611C37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  <w:r w:rsidRPr="00DD52D5">
              <w:rPr>
                <w:rFonts w:asciiTheme="majorHAnsi" w:hAnsiTheme="majorHAnsi" w:cs="Times New Roman"/>
                <w:sz w:val="26"/>
                <w:szCs w:val="26"/>
              </w:rPr>
              <w:t xml:space="preserve"> – 10.</w:t>
            </w:r>
            <w:r w:rsidR="00611C37">
              <w:rPr>
                <w:rFonts w:asciiTheme="majorHAnsi" w:hAnsiTheme="majorHAnsi" w:cs="Times New Roman"/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345FE7" w:rsidRPr="00611C37" w:rsidRDefault="00345FE7" w:rsidP="003C5F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FB5" w:rsidRPr="00611C37" w:rsidRDefault="003C5FB5" w:rsidP="003C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Kafijas pauze</w:t>
            </w:r>
          </w:p>
        </w:tc>
      </w:tr>
      <w:tr w:rsidR="005C1ED8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345FE7" w:rsidRPr="00B855BE" w:rsidRDefault="00345FE7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5C1ED8" w:rsidRPr="002E0626" w:rsidRDefault="005C1ED8" w:rsidP="003F7C61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10.</w:t>
            </w:r>
            <w:r w:rsidR="00611C37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–11.</w:t>
            </w:r>
            <w:r w:rsidR="00611C37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</w:p>
          <w:p w:rsidR="000B6ADB" w:rsidRPr="00B855BE" w:rsidRDefault="000B6ADB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345FE7" w:rsidRPr="00611C37" w:rsidRDefault="00345FE7" w:rsidP="003C5FB5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1C37" w:rsidRPr="00611C37" w:rsidRDefault="00611C37" w:rsidP="00611C37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>Apakšējo urīnceļu infekcijas sievietēm nefrologa skatījumā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94BE9" w:rsidRPr="00611C37" w:rsidRDefault="00611C37" w:rsidP="00611C37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Nefrologs</w:t>
            </w:r>
            <w:r w:rsidR="00694BE9"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 Dr. 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Eva Bormane</w:t>
            </w:r>
            <w:r w:rsidR="00694BE9"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D5B38" w:rsidRPr="00611C37" w:rsidRDefault="00DD5B38" w:rsidP="00E1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0B6ADB" w:rsidP="003F7C61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11.</w:t>
            </w:r>
            <w:r w:rsidR="00E21138">
              <w:rPr>
                <w:rFonts w:asciiTheme="majorHAnsi" w:hAnsiTheme="majorHAnsi" w:cs="Times New Roman"/>
                <w:b/>
                <w:sz w:val="26"/>
                <w:szCs w:val="26"/>
              </w:rPr>
              <w:t>30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-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12.</w:t>
            </w:r>
            <w:r w:rsidR="00AA4F8C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  <w:p w:rsidR="00E53185" w:rsidRPr="00B855BE" w:rsidRDefault="00E5318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AA4F8C" w:rsidRPr="00AA4F8C" w:rsidRDefault="00AA4F8C" w:rsidP="00AA4F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F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Biežāk sastopamās ginekoloģiska rakstura saslimšanas farmaceita praksē un to pārvaldība </w:t>
            </w:r>
          </w:p>
          <w:p w:rsidR="00B855BE" w:rsidRDefault="00AA4F8C" w:rsidP="00AA4F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4F8C">
              <w:rPr>
                <w:rFonts w:ascii="Times New Roman" w:hAnsi="Times New Roman" w:cs="Times New Roman"/>
                <w:i/>
                <w:sz w:val="26"/>
                <w:szCs w:val="26"/>
              </w:rPr>
              <w:t>Dr. Pharm., doc. Inga Urtāne, RSU Farmācijas fakultātes Farmācijas ķīmijas katedras vadītāja</w:t>
            </w:r>
            <w:r w:rsidRPr="00AA4F8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A4F8C" w:rsidRPr="00AA4F8C" w:rsidRDefault="00AA4F8C" w:rsidP="00AA4F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25D1A" w:rsidRPr="00345FE7" w:rsidTr="00625D1A">
        <w:trPr>
          <w:cantSplit/>
          <w:trHeight w:val="774"/>
        </w:trPr>
        <w:tc>
          <w:tcPr>
            <w:tcW w:w="1986" w:type="dxa"/>
            <w:shd w:val="clear" w:color="auto" w:fill="auto"/>
          </w:tcPr>
          <w:p w:rsidR="00625D1A" w:rsidRPr="002E0626" w:rsidRDefault="00625D1A" w:rsidP="00AA4F8C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12.</w:t>
            </w:r>
            <w:r w:rsidR="00AA4F8C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 – 13.</w:t>
            </w:r>
            <w:r w:rsidR="00AA4F8C">
              <w:rPr>
                <w:rFonts w:asciiTheme="majorHAnsi" w:hAnsiTheme="majorHAnsi" w:cs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625D1A" w:rsidRPr="00611C37" w:rsidRDefault="003C5FB5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</w:tr>
      <w:tr w:rsidR="00C5101E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C5101E" w:rsidRPr="002E0626" w:rsidRDefault="00361E84" w:rsidP="00AA4F8C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13.</w:t>
            </w:r>
            <w:r w:rsidR="00AA4F8C">
              <w:rPr>
                <w:rFonts w:asciiTheme="majorHAnsi" w:hAnsiTheme="majorHAnsi" w:cs="Times New Roman"/>
                <w:b/>
                <w:sz w:val="26"/>
                <w:szCs w:val="26"/>
              </w:rPr>
              <w:t>00</w:t>
            </w:r>
            <w:r w:rsidR="003C5FB5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– 14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:rsidR="00AA4F8C" w:rsidRPr="00C63FE6" w:rsidRDefault="00AA4F8C" w:rsidP="00AA4F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3FE6">
              <w:rPr>
                <w:rFonts w:ascii="Times New Roman" w:hAnsi="Times New Roman" w:cs="Times New Roman"/>
                <w:b/>
                <w:sz w:val="26"/>
                <w:szCs w:val="26"/>
              </w:rPr>
              <w:t>Labdabīgas krūts veselības problēmas</w:t>
            </w:r>
          </w:p>
          <w:p w:rsidR="00AA4F8C" w:rsidRPr="00611C37" w:rsidRDefault="00AA4F8C" w:rsidP="00AA4F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Dr.pharm. </w:t>
            </w: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Dace Baltiņa,</w:t>
            </w:r>
            <w:r w:rsidRPr="00611C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asociētā profesore RSU Iekšķīgo slimību  katedrā</w:t>
            </w:r>
          </w:p>
          <w:p w:rsidR="00C5101E" w:rsidRPr="00611C37" w:rsidRDefault="00C5101E" w:rsidP="003C5F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361E84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sz w:val="26"/>
                <w:szCs w:val="26"/>
              </w:rPr>
              <w:t>00</w:t>
            </w:r>
            <w:r w:rsidR="00E26C1C"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sz w:val="26"/>
                <w:szCs w:val="26"/>
              </w:rPr>
              <w:t xml:space="preserve">– </w:t>
            </w:r>
            <w:r w:rsidR="003C5FB5" w:rsidRPr="002E0626">
              <w:rPr>
                <w:rFonts w:asciiTheme="majorHAnsi" w:hAnsiTheme="majorHAnsi" w:cs="Times New Roman"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  <w:p w:rsidR="00E53185" w:rsidRPr="002E0626" w:rsidRDefault="00E53185" w:rsidP="003F7C61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562295" w:rsidRPr="00611C37" w:rsidRDefault="003C5FB5" w:rsidP="00987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Kafijas pauze</w:t>
            </w:r>
          </w:p>
        </w:tc>
      </w:tr>
      <w:tr w:rsidR="00E53185" w:rsidRPr="00345FE7" w:rsidTr="00625D1A">
        <w:trPr>
          <w:cantSplit/>
          <w:trHeight w:val="606"/>
        </w:trPr>
        <w:tc>
          <w:tcPr>
            <w:tcW w:w="1986" w:type="dxa"/>
            <w:shd w:val="clear" w:color="auto" w:fill="auto"/>
          </w:tcPr>
          <w:p w:rsidR="00E53185" w:rsidRPr="002E0626" w:rsidRDefault="003C5FB5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14.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="00361E8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– 15.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611C37" w:rsidRDefault="00B855BE" w:rsidP="00611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 xml:space="preserve">Darbs grupās. </w:t>
            </w:r>
            <w:r w:rsidR="00611C37" w:rsidRPr="00611C37">
              <w:rPr>
                <w:rFonts w:ascii="Times New Roman" w:hAnsi="Times New Roman" w:cs="Times New Roman"/>
                <w:sz w:val="26"/>
                <w:szCs w:val="26"/>
              </w:rPr>
              <w:t>Konsultācijas par augu valsts produktu izmantošanu  sieviešu reproduktīvās sistēmas un urīnceļu</w:t>
            </w:r>
            <w:r w:rsidR="00611C37" w:rsidRPr="0061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1C37" w:rsidRPr="00611C37">
              <w:rPr>
                <w:rFonts w:ascii="Times New Roman" w:hAnsi="Times New Roman" w:cs="Times New Roman"/>
                <w:sz w:val="26"/>
                <w:szCs w:val="26"/>
              </w:rPr>
              <w:t>saslimšanu gadījumos.</w:t>
            </w: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B38" w:rsidRPr="00611C37" w:rsidRDefault="009E0A8D" w:rsidP="00611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i/>
                <w:sz w:val="26"/>
                <w:szCs w:val="26"/>
              </w:rPr>
              <w:t>Dr. Pharm., doc. Inga Urtāne</w:t>
            </w:r>
          </w:p>
        </w:tc>
      </w:tr>
      <w:tr w:rsidR="001005D4" w:rsidRPr="00345FE7" w:rsidTr="00562295">
        <w:trPr>
          <w:cantSplit/>
          <w:trHeight w:val="606"/>
        </w:trPr>
        <w:tc>
          <w:tcPr>
            <w:tcW w:w="1986" w:type="dxa"/>
          </w:tcPr>
          <w:p w:rsidR="00DD5B38" w:rsidRPr="00B855BE" w:rsidRDefault="00DD5B38" w:rsidP="00345FE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1005D4" w:rsidRPr="002E0626" w:rsidRDefault="00361E84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</w:t>
            </w:r>
            <w:r w:rsidR="00345FE7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5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  <w:r w:rsidR="00E26C1C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– </w:t>
            </w:r>
            <w:r w:rsidR="00B855BE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15.45</w:t>
            </w:r>
          </w:p>
        </w:tc>
        <w:tc>
          <w:tcPr>
            <w:tcW w:w="8363" w:type="dxa"/>
          </w:tcPr>
          <w:p w:rsidR="00DD5B38" w:rsidRPr="00611C37" w:rsidRDefault="00DD5B38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D4" w:rsidRPr="00611C37" w:rsidRDefault="001005D4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Patstāvīgais darbs</w:t>
            </w:r>
          </w:p>
        </w:tc>
      </w:tr>
      <w:tr w:rsidR="00E53185" w:rsidRPr="00345FE7" w:rsidTr="00562295">
        <w:trPr>
          <w:cantSplit/>
          <w:trHeight w:val="606"/>
        </w:trPr>
        <w:tc>
          <w:tcPr>
            <w:tcW w:w="1986" w:type="dxa"/>
          </w:tcPr>
          <w:p w:rsidR="00DD5B38" w:rsidRPr="00B855BE" w:rsidRDefault="00DD5B38" w:rsidP="00345FE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E53185" w:rsidRPr="002E0626" w:rsidRDefault="00B855BE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15.45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-</w:t>
            </w:r>
            <w:r w:rsidR="00361E8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</w:t>
            </w:r>
            <w:r w:rsidR="00345FE7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6</w:t>
            </w:r>
            <w:r w:rsidR="001005D4"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DD5B38" w:rsidRPr="00611C37" w:rsidRDefault="00DD5B38" w:rsidP="00E1690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185" w:rsidRPr="00611C37" w:rsidRDefault="00E53185" w:rsidP="00E1690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Atbalstītāja informācija / organizatoriskie jautājumi</w:t>
            </w:r>
          </w:p>
        </w:tc>
      </w:tr>
      <w:tr w:rsidR="00E53185" w:rsidRPr="00345FE7" w:rsidTr="00562295">
        <w:trPr>
          <w:cantSplit/>
        </w:trPr>
        <w:tc>
          <w:tcPr>
            <w:tcW w:w="1986" w:type="dxa"/>
          </w:tcPr>
          <w:p w:rsidR="00E53185" w:rsidRPr="00B855BE" w:rsidRDefault="001005D4" w:rsidP="00B855BE">
            <w:pPr>
              <w:jc w:val="left"/>
              <w:rPr>
                <w:rFonts w:asciiTheme="majorHAnsi" w:hAnsiTheme="majorHAnsi" w:cs="Times New Roman"/>
                <w:sz w:val="26"/>
                <w:szCs w:val="26"/>
              </w:rPr>
            </w:pPr>
            <w:r w:rsidRPr="00B855BE">
              <w:rPr>
                <w:rFonts w:asciiTheme="majorHAnsi" w:hAnsiTheme="majorHAnsi" w:cs="Times New Roman"/>
                <w:sz w:val="26"/>
                <w:szCs w:val="26"/>
              </w:rPr>
              <w:t xml:space="preserve">No </w:t>
            </w:r>
            <w:r w:rsidR="00345FE7" w:rsidRPr="00B855BE">
              <w:rPr>
                <w:rFonts w:asciiTheme="majorHAnsi" w:hAnsiTheme="majorHAnsi" w:cs="Times New Roman"/>
                <w:sz w:val="26"/>
                <w:szCs w:val="26"/>
              </w:rPr>
              <w:t xml:space="preserve"> 16.</w:t>
            </w:r>
            <w:r w:rsidR="00B855BE" w:rsidRPr="00B855BE">
              <w:rPr>
                <w:rFonts w:asciiTheme="majorHAnsi" w:hAnsiTheme="majorHAnsi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625D1A" w:rsidRPr="00611C37" w:rsidRDefault="00E53185" w:rsidP="003F7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C37">
              <w:rPr>
                <w:rFonts w:ascii="Times New Roman" w:hAnsi="Times New Roman" w:cs="Times New Roman"/>
                <w:sz w:val="26"/>
                <w:szCs w:val="26"/>
              </w:rPr>
              <w:t>Apliecību izsniegšana</w:t>
            </w:r>
          </w:p>
        </w:tc>
      </w:tr>
    </w:tbl>
    <w:p w:rsidR="00345FE7" w:rsidRPr="00345FE7" w:rsidRDefault="00345FE7" w:rsidP="001939A3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174"/>
      </w:tblGrid>
      <w:tr w:rsidR="00B855BE" w:rsidTr="00B855BE">
        <w:tc>
          <w:tcPr>
            <w:tcW w:w="2836" w:type="dxa"/>
          </w:tcPr>
          <w:p w:rsidR="00B855BE" w:rsidRPr="002E0626" w:rsidRDefault="00B855BE" w:rsidP="00B855BE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062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Atbalstītājs: </w:t>
            </w:r>
          </w:p>
          <w:p w:rsidR="00B855BE" w:rsidRDefault="00B855BE" w:rsidP="001939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4" w:type="dxa"/>
          </w:tcPr>
          <w:p w:rsidR="00B855BE" w:rsidRDefault="00B855BE" w:rsidP="001939A3">
            <w:pPr>
              <w:rPr>
                <w:rFonts w:asciiTheme="majorHAnsi" w:hAnsiTheme="majorHAnsi"/>
                <w:sz w:val="24"/>
                <w:szCs w:val="24"/>
              </w:rPr>
            </w:pPr>
            <w:r w:rsidRPr="00345FE7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F53F6D" wp14:editId="308F1A6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10160</wp:posOffset>
                  </wp:positionV>
                  <wp:extent cx="2095500" cy="8972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6901" w:rsidRPr="00345FE7" w:rsidRDefault="00E16901" w:rsidP="001939A3">
      <w:pPr>
        <w:rPr>
          <w:rFonts w:asciiTheme="majorHAnsi" w:hAnsiTheme="majorHAnsi"/>
          <w:sz w:val="24"/>
          <w:szCs w:val="24"/>
        </w:rPr>
      </w:pPr>
    </w:p>
    <w:sectPr w:rsidR="00E16901" w:rsidRPr="00345FE7" w:rsidSect="00B855BE">
      <w:headerReference w:type="default" r:id="rId9"/>
      <w:pgSz w:w="11906" w:h="16838"/>
      <w:pgMar w:top="851" w:right="1800" w:bottom="284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52" w:rsidRDefault="00F36B52" w:rsidP="00E53185">
      <w:pPr>
        <w:spacing w:after="0" w:line="240" w:lineRule="auto"/>
      </w:pPr>
      <w:r>
        <w:separator/>
      </w:r>
    </w:p>
  </w:endnote>
  <w:endnote w:type="continuationSeparator" w:id="0">
    <w:p w:rsidR="00F36B52" w:rsidRDefault="00F36B52" w:rsidP="00E5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52" w:rsidRDefault="00F36B52" w:rsidP="00E53185">
      <w:pPr>
        <w:spacing w:after="0" w:line="240" w:lineRule="auto"/>
      </w:pPr>
      <w:r>
        <w:separator/>
      </w:r>
    </w:p>
  </w:footnote>
  <w:footnote w:type="continuationSeparator" w:id="0">
    <w:p w:rsidR="00F36B52" w:rsidRDefault="00F36B52" w:rsidP="00E5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76" w:rsidRDefault="00EC0576" w:rsidP="00370365">
    <w:pPr>
      <w:pStyle w:val="Header"/>
      <w:tabs>
        <w:tab w:val="clear" w:pos="4153"/>
        <w:tab w:val="clear" w:pos="8306"/>
        <w:tab w:val="left" w:pos="7513"/>
      </w:tabs>
      <w:ind w:right="-766"/>
      <w:jc w:val="right"/>
    </w:pPr>
    <w:r>
      <w:t xml:space="preserve">     </w:t>
    </w:r>
    <w:r>
      <w:tab/>
    </w:r>
    <w:r w:rsidR="00E92752">
      <w:rPr>
        <w:noProof/>
        <w:lang w:eastAsia="lv-LV"/>
      </w:rPr>
      <w:drawing>
        <wp:inline distT="0" distB="0" distL="0" distR="0" wp14:anchorId="2A3D77AC" wp14:editId="1324D4CF">
          <wp:extent cx="1832610" cy="663593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62" cy="670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DB3"/>
    <w:multiLevelType w:val="hybridMultilevel"/>
    <w:tmpl w:val="DD047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52CA4"/>
    <w:multiLevelType w:val="hybridMultilevel"/>
    <w:tmpl w:val="9A6A6A08"/>
    <w:lvl w:ilvl="0" w:tplc="F4E0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85"/>
    <w:rsid w:val="000B6ADB"/>
    <w:rsid w:val="001005D4"/>
    <w:rsid w:val="001939A3"/>
    <w:rsid w:val="001B7D18"/>
    <w:rsid w:val="0021108E"/>
    <w:rsid w:val="002670C0"/>
    <w:rsid w:val="002E0626"/>
    <w:rsid w:val="00345FE7"/>
    <w:rsid w:val="00361E84"/>
    <w:rsid w:val="00370365"/>
    <w:rsid w:val="003741F6"/>
    <w:rsid w:val="003C5FB5"/>
    <w:rsid w:val="00436B73"/>
    <w:rsid w:val="00491C74"/>
    <w:rsid w:val="005041E1"/>
    <w:rsid w:val="00552F71"/>
    <w:rsid w:val="005547FB"/>
    <w:rsid w:val="00562295"/>
    <w:rsid w:val="00572D3C"/>
    <w:rsid w:val="005C1ED8"/>
    <w:rsid w:val="00611C37"/>
    <w:rsid w:val="00625D1A"/>
    <w:rsid w:val="00633756"/>
    <w:rsid w:val="00643320"/>
    <w:rsid w:val="006565FD"/>
    <w:rsid w:val="00692178"/>
    <w:rsid w:val="00694BE9"/>
    <w:rsid w:val="007C52F1"/>
    <w:rsid w:val="009166AA"/>
    <w:rsid w:val="009358CF"/>
    <w:rsid w:val="00987400"/>
    <w:rsid w:val="009E0A8D"/>
    <w:rsid w:val="00A2752D"/>
    <w:rsid w:val="00AA4F8C"/>
    <w:rsid w:val="00AC52E6"/>
    <w:rsid w:val="00B65FCE"/>
    <w:rsid w:val="00B855BE"/>
    <w:rsid w:val="00C20160"/>
    <w:rsid w:val="00C5101E"/>
    <w:rsid w:val="00C63FE6"/>
    <w:rsid w:val="00CC754F"/>
    <w:rsid w:val="00D14F9A"/>
    <w:rsid w:val="00DD52D5"/>
    <w:rsid w:val="00DD5B38"/>
    <w:rsid w:val="00E16901"/>
    <w:rsid w:val="00E21138"/>
    <w:rsid w:val="00E26C1C"/>
    <w:rsid w:val="00E53185"/>
    <w:rsid w:val="00E571BE"/>
    <w:rsid w:val="00E92752"/>
    <w:rsid w:val="00EA4D84"/>
    <w:rsid w:val="00EC0576"/>
    <w:rsid w:val="00ED2D70"/>
    <w:rsid w:val="00F010C7"/>
    <w:rsid w:val="00F36B52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BA718EB-F757-4EED-8D13-49E868E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85"/>
    <w:pPr>
      <w:spacing w:after="0" w:line="240" w:lineRule="auto"/>
      <w:jc w:val="both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185"/>
    <w:pPr>
      <w:spacing w:before="60" w:after="60" w:line="252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3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85"/>
  </w:style>
  <w:style w:type="paragraph" w:styleId="NoSpacing">
    <w:name w:val="No Spacing"/>
    <w:link w:val="NoSpacingChar"/>
    <w:uiPriority w:val="1"/>
    <w:qFormat/>
    <w:rsid w:val="00E531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3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85"/>
  </w:style>
  <w:style w:type="paragraph" w:styleId="BalloonText">
    <w:name w:val="Balloon Text"/>
    <w:basedOn w:val="Normal"/>
    <w:link w:val="BalloonTextChar"/>
    <w:uiPriority w:val="99"/>
    <w:semiHidden/>
    <w:unhideWhenUsed/>
    <w:rsid w:val="0037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3C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431-64F8-47A3-8591-FD7ADB8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Gūtmane</dc:creator>
  <cp:lastModifiedBy>Anita Klāsone</cp:lastModifiedBy>
  <cp:revision>2</cp:revision>
  <cp:lastPrinted>2019-10-11T11:56:00Z</cp:lastPrinted>
  <dcterms:created xsi:type="dcterms:W3CDTF">2020-02-06T16:56:00Z</dcterms:created>
  <dcterms:modified xsi:type="dcterms:W3CDTF">2020-02-06T16:56:00Z</dcterms:modified>
</cp:coreProperties>
</file>