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8A" w:rsidRDefault="0043148A" w:rsidP="0043148A">
      <w:pPr>
        <w:rPr>
          <w:b/>
          <w:i/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E61FDC5" wp14:editId="60512CD5">
            <wp:simplePos x="0" y="0"/>
            <wp:positionH relativeFrom="margin">
              <wp:posOffset>-57150</wp:posOffset>
            </wp:positionH>
            <wp:positionV relativeFrom="paragraph">
              <wp:posOffset>-27305</wp:posOffset>
            </wp:positionV>
            <wp:extent cx="1304925" cy="1316990"/>
            <wp:effectExtent l="0" t="0" r="9525" b="0"/>
            <wp:wrapTight wrapText="bothSides">
              <wp:wrapPolygon edited="0">
                <wp:start x="0" y="0"/>
                <wp:lineTo x="0" y="21246"/>
                <wp:lineTo x="21442" y="21246"/>
                <wp:lineTo x="21442" y="0"/>
                <wp:lineTo x="0" y="0"/>
              </wp:wrapPolygon>
            </wp:wrapTight>
            <wp:docPr id="1" name="Picture 1" descr="LFB_logo_jau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B_logo_jaun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48A" w:rsidRDefault="0043148A" w:rsidP="0043148A">
      <w:pPr>
        <w:jc w:val="center"/>
        <w:rPr>
          <w:b/>
          <w:noProof/>
        </w:rPr>
      </w:pPr>
    </w:p>
    <w:p w:rsidR="0043148A" w:rsidRDefault="0043148A" w:rsidP="0043148A">
      <w:pPr>
        <w:rPr>
          <w:b/>
          <w:noProof/>
        </w:rPr>
      </w:pPr>
    </w:p>
    <w:p w:rsidR="0043148A" w:rsidRDefault="0043148A" w:rsidP="0043148A">
      <w:pPr>
        <w:rPr>
          <w:b/>
          <w:noProof/>
        </w:rPr>
      </w:pPr>
      <w:r>
        <w:rPr>
          <w:b/>
          <w:noProof/>
        </w:rPr>
        <w:t>Latvijas Farmaceitu biedrība</w:t>
      </w:r>
    </w:p>
    <w:p w:rsidR="0043148A" w:rsidRDefault="0043148A" w:rsidP="0043148A">
      <w:pPr>
        <w:rPr>
          <w:b/>
          <w:noProof/>
        </w:rPr>
      </w:pPr>
      <w:r>
        <w:rPr>
          <w:b/>
          <w:noProof/>
        </w:rPr>
        <w:t>2020. gada 6. novembrī</w:t>
      </w:r>
    </w:p>
    <w:p w:rsidR="00E23FFD" w:rsidRDefault="00E23FFD" w:rsidP="0043148A">
      <w:pPr>
        <w:rPr>
          <w:i/>
        </w:rPr>
      </w:pPr>
      <w:r>
        <w:rPr>
          <w:i/>
        </w:rPr>
        <w:t>Tiešsaiste kursi.mic.lv</w:t>
      </w:r>
    </w:p>
    <w:p w:rsidR="0043148A" w:rsidRDefault="00E23FFD" w:rsidP="0043148A">
      <w:pPr>
        <w:rPr>
          <w:i/>
        </w:rPr>
      </w:pPr>
      <w:r>
        <w:rPr>
          <w:i/>
        </w:rPr>
        <w:t>Viesnīca</w:t>
      </w:r>
      <w:r w:rsidR="001E0CB0">
        <w:rPr>
          <w:i/>
        </w:rPr>
        <w:t xml:space="preserve"> </w:t>
      </w:r>
      <w:r w:rsidR="0043148A">
        <w:rPr>
          <w:i/>
        </w:rPr>
        <w:t>“</w:t>
      </w:r>
      <w:proofErr w:type="spellStart"/>
      <w:r w:rsidR="0043148A">
        <w:rPr>
          <w:i/>
        </w:rPr>
        <w:t>Bellevue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</w:t>
      </w:r>
      <w:r w:rsidR="00D11470">
        <w:rPr>
          <w:i/>
        </w:rPr>
        <w:t>otel</w:t>
      </w:r>
      <w:proofErr w:type="spellEnd"/>
      <w:r w:rsidR="00D11470">
        <w:rPr>
          <w:i/>
        </w:rPr>
        <w:t xml:space="preserve"> </w:t>
      </w:r>
      <w:proofErr w:type="spellStart"/>
      <w:r w:rsidR="00D11470">
        <w:rPr>
          <w:i/>
        </w:rPr>
        <w:t>Riga</w:t>
      </w:r>
      <w:proofErr w:type="spellEnd"/>
      <w:r w:rsidR="0043148A">
        <w:rPr>
          <w:i/>
        </w:rPr>
        <w:t xml:space="preserve">”, </w:t>
      </w:r>
      <w:r w:rsidR="0043148A" w:rsidRPr="0043148A">
        <w:rPr>
          <w:i/>
        </w:rPr>
        <w:t>Slokas iela 1, Rīga, LV-1048, Latvija</w:t>
      </w:r>
    </w:p>
    <w:p w:rsidR="0043148A" w:rsidRDefault="0043148A" w:rsidP="0043148A">
      <w:pPr>
        <w:rPr>
          <w:b/>
          <w:noProof/>
          <w:color w:val="0070C0"/>
          <w:sz w:val="26"/>
          <w:szCs w:val="26"/>
        </w:rPr>
      </w:pPr>
    </w:p>
    <w:p w:rsidR="0043148A" w:rsidRDefault="0043148A" w:rsidP="0043148A">
      <w:pPr>
        <w:rPr>
          <w:b/>
          <w:noProof/>
          <w:color w:val="0070C0"/>
          <w:sz w:val="26"/>
          <w:szCs w:val="26"/>
        </w:rPr>
      </w:pPr>
    </w:p>
    <w:p w:rsidR="0043148A" w:rsidRDefault="0068410A" w:rsidP="0043148A">
      <w:pPr>
        <w:jc w:val="center"/>
        <w:rPr>
          <w:b/>
          <w:caps/>
          <w:noProof/>
          <w:color w:val="7F7F7F" w:themeColor="text1" w:themeTint="80"/>
        </w:rPr>
      </w:pPr>
      <w:r>
        <w:rPr>
          <w:b/>
          <w:caps/>
          <w:noProof/>
          <w:color w:val="7F7F7F" w:themeColor="text1" w:themeTint="80"/>
        </w:rPr>
        <w:t xml:space="preserve">LFB </w:t>
      </w:r>
      <w:r w:rsidR="0043148A">
        <w:rPr>
          <w:b/>
          <w:caps/>
          <w:noProof/>
          <w:color w:val="7F7F7F" w:themeColor="text1" w:themeTint="80"/>
        </w:rPr>
        <w:t>Gada konference</w:t>
      </w:r>
    </w:p>
    <w:p w:rsidR="0043148A" w:rsidRDefault="0043148A" w:rsidP="0043148A">
      <w:pPr>
        <w:jc w:val="center"/>
        <w:rPr>
          <w:b/>
          <w:caps/>
          <w:noProof/>
          <w:color w:val="7F7F7F" w:themeColor="text1" w:themeTint="80"/>
        </w:rPr>
      </w:pPr>
    </w:p>
    <w:p w:rsidR="0043148A" w:rsidRDefault="0043148A" w:rsidP="0043148A">
      <w:pPr>
        <w:tabs>
          <w:tab w:val="left" w:pos="0"/>
        </w:tabs>
        <w:ind w:left="-142"/>
        <w:jc w:val="center"/>
        <w:rPr>
          <w:b/>
          <w:noProof/>
        </w:rPr>
      </w:pPr>
      <w:r>
        <w:rPr>
          <w:b/>
          <w:noProof/>
        </w:rPr>
        <w:t>DARBA KĀRTĪBA</w:t>
      </w:r>
    </w:p>
    <w:p w:rsidR="0043148A" w:rsidRDefault="0043148A" w:rsidP="0043148A">
      <w:pPr>
        <w:tabs>
          <w:tab w:val="left" w:pos="0"/>
        </w:tabs>
        <w:ind w:left="-142"/>
        <w:jc w:val="center"/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330"/>
      </w:tblGrid>
      <w:tr w:rsidR="0043148A" w:rsidTr="00854DDC">
        <w:tc>
          <w:tcPr>
            <w:tcW w:w="1526" w:type="dxa"/>
            <w:shd w:val="clear" w:color="auto" w:fill="C2D69B" w:themeFill="accent3" w:themeFillTint="99"/>
            <w:vAlign w:val="center"/>
          </w:tcPr>
          <w:p w:rsidR="0043148A" w:rsidRDefault="0065439D" w:rsidP="001E0CB0">
            <w:r>
              <w:t>9:</w:t>
            </w:r>
            <w:r w:rsidR="001E0CB0">
              <w:t>30</w:t>
            </w:r>
          </w:p>
        </w:tc>
        <w:tc>
          <w:tcPr>
            <w:tcW w:w="7330" w:type="dxa"/>
            <w:shd w:val="clear" w:color="auto" w:fill="C2D69B" w:themeFill="accent3" w:themeFillTint="99"/>
          </w:tcPr>
          <w:p w:rsidR="0043148A" w:rsidRDefault="001E0CB0">
            <w:r>
              <w:t>R</w:t>
            </w:r>
            <w:r w:rsidR="0043148A">
              <w:t>eģistrācija</w:t>
            </w:r>
          </w:p>
        </w:tc>
      </w:tr>
      <w:tr w:rsidR="0043148A" w:rsidTr="00854DDC">
        <w:tc>
          <w:tcPr>
            <w:tcW w:w="1526" w:type="dxa"/>
            <w:vAlign w:val="center"/>
          </w:tcPr>
          <w:p w:rsidR="0043148A" w:rsidRDefault="0043148A" w:rsidP="00854DDC">
            <w:r>
              <w:t>10:00</w:t>
            </w:r>
            <w:r w:rsidR="00620C43">
              <w:t>-10.15</w:t>
            </w:r>
          </w:p>
        </w:tc>
        <w:tc>
          <w:tcPr>
            <w:tcW w:w="7330" w:type="dxa"/>
          </w:tcPr>
          <w:p w:rsidR="0043148A" w:rsidRDefault="0043148A">
            <w:r>
              <w:t>Konferences atklāšana,</w:t>
            </w:r>
            <w:r w:rsidR="001E0CB0">
              <w:t xml:space="preserve"> apsveikumi,</w:t>
            </w:r>
            <w:r>
              <w:t xml:space="preserve"> </w:t>
            </w:r>
            <w:r w:rsidR="00860E00" w:rsidRPr="001E0CB0">
              <w:rPr>
                <w:i/>
              </w:rPr>
              <w:t xml:space="preserve">LFB prezidente </w:t>
            </w:r>
            <w:r w:rsidRPr="001E0CB0">
              <w:rPr>
                <w:i/>
              </w:rPr>
              <w:t xml:space="preserve">D. </w:t>
            </w:r>
            <w:proofErr w:type="spellStart"/>
            <w:r w:rsidRPr="001E0CB0">
              <w:rPr>
                <w:i/>
              </w:rPr>
              <w:t>Ķikute</w:t>
            </w:r>
            <w:proofErr w:type="spellEnd"/>
          </w:p>
        </w:tc>
      </w:tr>
      <w:tr w:rsidR="0043148A" w:rsidTr="00854DDC">
        <w:tc>
          <w:tcPr>
            <w:tcW w:w="1526" w:type="dxa"/>
            <w:vAlign w:val="center"/>
          </w:tcPr>
          <w:p w:rsidR="0043148A" w:rsidRDefault="0043148A" w:rsidP="00854DDC">
            <w:r>
              <w:t>10:15</w:t>
            </w:r>
            <w:r w:rsidR="00620C43">
              <w:t>-11:00</w:t>
            </w:r>
          </w:p>
        </w:tc>
        <w:tc>
          <w:tcPr>
            <w:tcW w:w="7330" w:type="dxa"/>
          </w:tcPr>
          <w:p w:rsidR="0043148A" w:rsidRDefault="00860E00" w:rsidP="001E0CB0">
            <w:r w:rsidRPr="00854DDC">
              <w:rPr>
                <w:b/>
              </w:rPr>
              <w:t>“</w:t>
            </w:r>
            <w:r w:rsidR="00854DDC">
              <w:rPr>
                <w:b/>
              </w:rPr>
              <w:t xml:space="preserve">LFB cīņā par </w:t>
            </w:r>
            <w:r w:rsidR="00303800" w:rsidRPr="00854DDC">
              <w:rPr>
                <w:b/>
              </w:rPr>
              <w:t>farmaceita profesionāl</w:t>
            </w:r>
            <w:r w:rsidRPr="00854DDC">
              <w:rPr>
                <w:b/>
              </w:rPr>
              <w:t xml:space="preserve">o vērtību </w:t>
            </w:r>
            <w:r w:rsidR="00B05477">
              <w:rPr>
                <w:b/>
              </w:rPr>
              <w:t>saglabāšanu</w:t>
            </w:r>
            <w:r w:rsidRPr="00854DDC">
              <w:rPr>
                <w:b/>
              </w:rPr>
              <w:t xml:space="preserve"> mainīgajos apstākļos”</w:t>
            </w:r>
            <w:r w:rsidR="00854DDC">
              <w:rPr>
                <w:i/>
              </w:rPr>
              <w:t xml:space="preserve">, </w:t>
            </w:r>
            <w:r w:rsidR="001E0CB0">
              <w:rPr>
                <w:i/>
              </w:rPr>
              <w:t xml:space="preserve">LFB prezidente </w:t>
            </w:r>
            <w:r w:rsidR="00854DDC" w:rsidRPr="00620C43">
              <w:rPr>
                <w:i/>
              </w:rPr>
              <w:t xml:space="preserve">D. </w:t>
            </w:r>
            <w:proofErr w:type="spellStart"/>
            <w:r w:rsidR="00854DDC" w:rsidRPr="00620C43">
              <w:rPr>
                <w:i/>
              </w:rPr>
              <w:t>Ķikute</w:t>
            </w:r>
            <w:proofErr w:type="spellEnd"/>
          </w:p>
        </w:tc>
      </w:tr>
      <w:tr w:rsidR="0043148A" w:rsidTr="00854DDC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3148A" w:rsidRDefault="0043148A" w:rsidP="00854DDC">
            <w:r>
              <w:t>11:00</w:t>
            </w:r>
            <w:r w:rsidR="0065439D">
              <w:t>-11:10</w:t>
            </w:r>
          </w:p>
        </w:tc>
        <w:tc>
          <w:tcPr>
            <w:tcW w:w="7330" w:type="dxa"/>
            <w:shd w:val="clear" w:color="auto" w:fill="D9D9D9" w:themeFill="background1" w:themeFillShade="D9"/>
          </w:tcPr>
          <w:p w:rsidR="0043148A" w:rsidRPr="001C262B" w:rsidRDefault="001C262B" w:rsidP="001C262B">
            <w:r w:rsidRPr="001C262B">
              <w:t>Ražotāju informācija</w:t>
            </w:r>
          </w:p>
        </w:tc>
      </w:tr>
      <w:tr w:rsidR="0043148A" w:rsidTr="00854DDC">
        <w:tc>
          <w:tcPr>
            <w:tcW w:w="1526" w:type="dxa"/>
            <w:vAlign w:val="center"/>
          </w:tcPr>
          <w:p w:rsidR="0043148A" w:rsidRDefault="0065439D" w:rsidP="00854DDC">
            <w:r>
              <w:t>11:10-11:55</w:t>
            </w:r>
          </w:p>
        </w:tc>
        <w:tc>
          <w:tcPr>
            <w:tcW w:w="7330" w:type="dxa"/>
          </w:tcPr>
          <w:p w:rsidR="0043148A" w:rsidRDefault="0065439D">
            <w:r>
              <w:rPr>
                <w:b/>
              </w:rPr>
              <w:t>“</w:t>
            </w:r>
            <w:r w:rsidRPr="0065439D">
              <w:rPr>
                <w:b/>
              </w:rPr>
              <w:t>Covid</w:t>
            </w:r>
            <w:r w:rsidR="00854DDC">
              <w:rPr>
                <w:b/>
              </w:rPr>
              <w:t>-19</w:t>
            </w:r>
            <w:r w:rsidRPr="0065439D">
              <w:rPr>
                <w:b/>
              </w:rPr>
              <w:t xml:space="preserve"> ārstēšanas izaicinājumi</w:t>
            </w:r>
            <w:r>
              <w:rPr>
                <w:b/>
              </w:rPr>
              <w:t>”</w:t>
            </w:r>
            <w:r w:rsidR="0043148A">
              <w:t xml:space="preserve">, </w:t>
            </w:r>
            <w:r w:rsidR="00D4073C" w:rsidRPr="00854DDC">
              <w:rPr>
                <w:i/>
              </w:rPr>
              <w:t xml:space="preserve">Dr.pharm., LU MF docente </w:t>
            </w:r>
            <w:r w:rsidR="0043148A" w:rsidRPr="00854DDC">
              <w:rPr>
                <w:i/>
              </w:rPr>
              <w:t>I.</w:t>
            </w:r>
            <w:r w:rsidR="0043148A" w:rsidRPr="00620C43">
              <w:rPr>
                <w:i/>
              </w:rPr>
              <w:t xml:space="preserve"> Sviestiņa</w:t>
            </w:r>
          </w:p>
        </w:tc>
      </w:tr>
      <w:tr w:rsidR="0043148A" w:rsidTr="00854DDC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3148A" w:rsidRDefault="0065439D" w:rsidP="00854DDC">
            <w:r>
              <w:t>11:55-12:05</w:t>
            </w:r>
          </w:p>
        </w:tc>
        <w:tc>
          <w:tcPr>
            <w:tcW w:w="7330" w:type="dxa"/>
            <w:shd w:val="clear" w:color="auto" w:fill="D9D9D9" w:themeFill="background1" w:themeFillShade="D9"/>
          </w:tcPr>
          <w:p w:rsidR="0043148A" w:rsidRPr="001C262B" w:rsidRDefault="001C262B">
            <w:r w:rsidRPr="001C262B">
              <w:t>Ražotāju informācija</w:t>
            </w:r>
          </w:p>
        </w:tc>
      </w:tr>
      <w:tr w:rsidR="0043148A" w:rsidTr="00854DDC">
        <w:tc>
          <w:tcPr>
            <w:tcW w:w="1526" w:type="dxa"/>
            <w:vAlign w:val="center"/>
          </w:tcPr>
          <w:p w:rsidR="0043148A" w:rsidRDefault="0065439D" w:rsidP="00854DDC">
            <w:r>
              <w:t>12:0</w:t>
            </w:r>
            <w:r w:rsidR="0043148A">
              <w:t>5</w:t>
            </w:r>
            <w:r>
              <w:t>-12:5</w:t>
            </w:r>
            <w:r w:rsidR="00620C43">
              <w:t>0</w:t>
            </w:r>
          </w:p>
        </w:tc>
        <w:tc>
          <w:tcPr>
            <w:tcW w:w="7330" w:type="dxa"/>
          </w:tcPr>
          <w:p w:rsidR="0043148A" w:rsidRDefault="004E0A0E">
            <w:r w:rsidRPr="004E0A0E">
              <w:rPr>
                <w:b/>
              </w:rPr>
              <w:t>“Vadītāja loma sadarbības stiprināšanā pārmaiņu laikā”</w:t>
            </w:r>
            <w:r w:rsidR="0043148A">
              <w:t xml:space="preserve">, </w:t>
            </w:r>
            <w:r w:rsidR="0030697C">
              <w:rPr>
                <w:i/>
              </w:rPr>
              <w:t>O</w:t>
            </w:r>
            <w:r w:rsidR="00B05477" w:rsidRPr="00B05477">
              <w:rPr>
                <w:i/>
              </w:rPr>
              <w:t>rganizāciju attīst</w:t>
            </w:r>
            <w:r w:rsidR="00B05477">
              <w:rPr>
                <w:i/>
              </w:rPr>
              <w:t>ības centra “</w:t>
            </w:r>
            <w:proofErr w:type="spellStart"/>
            <w:r w:rsidR="00B05477">
              <w:rPr>
                <w:i/>
              </w:rPr>
              <w:t>Spring</w:t>
            </w:r>
            <w:proofErr w:type="spellEnd"/>
            <w:r w:rsidR="00B05477">
              <w:rPr>
                <w:i/>
              </w:rPr>
              <w:t xml:space="preserve"> </w:t>
            </w:r>
            <w:proofErr w:type="spellStart"/>
            <w:r w:rsidR="00B05477">
              <w:rPr>
                <w:i/>
              </w:rPr>
              <w:t>Valley</w:t>
            </w:r>
            <w:proofErr w:type="spellEnd"/>
            <w:r w:rsidR="00B05477">
              <w:rPr>
                <w:i/>
              </w:rPr>
              <w:t>”</w:t>
            </w:r>
            <w:r w:rsidR="00B05477" w:rsidRPr="00B05477">
              <w:rPr>
                <w:i/>
              </w:rPr>
              <w:t xml:space="preserve"> apmācību pasniedzēja</w:t>
            </w:r>
            <w:r w:rsidR="00B05477">
              <w:t xml:space="preserve"> </w:t>
            </w:r>
            <w:r w:rsidR="0043148A" w:rsidRPr="00620C43">
              <w:rPr>
                <w:i/>
              </w:rPr>
              <w:t>I. Čiščakova</w:t>
            </w:r>
          </w:p>
        </w:tc>
      </w:tr>
      <w:tr w:rsidR="00DD0DDA" w:rsidTr="00DD0DDA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D0DDA" w:rsidRDefault="00DD0DDA" w:rsidP="00854DDC">
            <w:r>
              <w:t>12:50-13:00</w:t>
            </w:r>
          </w:p>
        </w:tc>
        <w:tc>
          <w:tcPr>
            <w:tcW w:w="7330" w:type="dxa"/>
            <w:shd w:val="clear" w:color="auto" w:fill="D9D9D9" w:themeFill="background1" w:themeFillShade="D9"/>
          </w:tcPr>
          <w:p w:rsidR="00DD0DDA" w:rsidRPr="004E0A0E" w:rsidRDefault="00DD0DDA">
            <w:pPr>
              <w:rPr>
                <w:b/>
              </w:rPr>
            </w:pPr>
            <w:r w:rsidRPr="001C262B">
              <w:t>Ražotāju informācija</w:t>
            </w:r>
          </w:p>
        </w:tc>
      </w:tr>
      <w:tr w:rsidR="001720B2" w:rsidTr="00854DDC">
        <w:tc>
          <w:tcPr>
            <w:tcW w:w="1526" w:type="dxa"/>
            <w:shd w:val="clear" w:color="auto" w:fill="C2D69B" w:themeFill="accent3" w:themeFillTint="99"/>
            <w:vAlign w:val="center"/>
          </w:tcPr>
          <w:p w:rsidR="001720B2" w:rsidRDefault="00DD0DDA" w:rsidP="00854DDC">
            <w:r>
              <w:t>13:00-13:2</w:t>
            </w:r>
            <w:r w:rsidR="001720B2">
              <w:t>0</w:t>
            </w:r>
          </w:p>
        </w:tc>
        <w:tc>
          <w:tcPr>
            <w:tcW w:w="7330" w:type="dxa"/>
            <w:shd w:val="clear" w:color="auto" w:fill="C2D69B" w:themeFill="accent3" w:themeFillTint="99"/>
          </w:tcPr>
          <w:p w:rsidR="001720B2" w:rsidRDefault="00854DDC" w:rsidP="00CC342F">
            <w:r>
              <w:t>Pārtraukums</w:t>
            </w:r>
          </w:p>
        </w:tc>
      </w:tr>
      <w:tr w:rsidR="001720B2" w:rsidTr="005B5BFF">
        <w:tc>
          <w:tcPr>
            <w:tcW w:w="1526" w:type="dxa"/>
            <w:shd w:val="clear" w:color="auto" w:fill="FFFFFF" w:themeFill="background1"/>
            <w:vAlign w:val="center"/>
          </w:tcPr>
          <w:p w:rsidR="001720B2" w:rsidRDefault="00DD0DDA" w:rsidP="00854DDC">
            <w:r>
              <w:t>13:20-13:35</w:t>
            </w:r>
          </w:p>
        </w:tc>
        <w:tc>
          <w:tcPr>
            <w:tcW w:w="7330" w:type="dxa"/>
            <w:shd w:val="clear" w:color="auto" w:fill="FFFFFF" w:themeFill="background1"/>
          </w:tcPr>
          <w:p w:rsidR="001720B2" w:rsidRPr="001C262B" w:rsidRDefault="005B5BFF">
            <w:r>
              <w:rPr>
                <w:b/>
              </w:rPr>
              <w:t>LFSA vēstījums</w:t>
            </w:r>
          </w:p>
        </w:tc>
      </w:tr>
      <w:tr w:rsidR="001720B2" w:rsidTr="00854DDC">
        <w:tc>
          <w:tcPr>
            <w:tcW w:w="1526" w:type="dxa"/>
            <w:vAlign w:val="center"/>
          </w:tcPr>
          <w:p w:rsidR="001720B2" w:rsidRDefault="00DD0DDA" w:rsidP="00854DDC">
            <w:r>
              <w:t>13:35-15:35</w:t>
            </w:r>
          </w:p>
        </w:tc>
        <w:tc>
          <w:tcPr>
            <w:tcW w:w="7330" w:type="dxa"/>
          </w:tcPr>
          <w:p w:rsidR="001720B2" w:rsidRPr="00620C43" w:rsidRDefault="001720B2">
            <w:pPr>
              <w:rPr>
                <w:b/>
              </w:rPr>
            </w:pPr>
            <w:r w:rsidRPr="00620C43">
              <w:rPr>
                <w:b/>
              </w:rPr>
              <w:t>Gada farmaceitu sveikšana, apbalvošana</w:t>
            </w:r>
          </w:p>
        </w:tc>
      </w:tr>
      <w:tr w:rsidR="0068793E" w:rsidTr="00854DDC">
        <w:tc>
          <w:tcPr>
            <w:tcW w:w="1526" w:type="dxa"/>
            <w:vAlign w:val="center"/>
          </w:tcPr>
          <w:p w:rsidR="0068793E" w:rsidRDefault="00DD0DDA" w:rsidP="00854DDC">
            <w:r>
              <w:t>15:00-15:1</w:t>
            </w:r>
            <w:r w:rsidR="0068793E">
              <w:t>5</w:t>
            </w:r>
          </w:p>
        </w:tc>
        <w:tc>
          <w:tcPr>
            <w:tcW w:w="7330" w:type="dxa"/>
          </w:tcPr>
          <w:p w:rsidR="0068793E" w:rsidRPr="00620C43" w:rsidRDefault="0068793E">
            <w:pPr>
              <w:rPr>
                <w:b/>
              </w:rPr>
            </w:pPr>
            <w:r>
              <w:rPr>
                <w:b/>
              </w:rPr>
              <w:t>Īpašie apbalvojumi</w:t>
            </w:r>
          </w:p>
        </w:tc>
      </w:tr>
      <w:tr w:rsidR="00D047B0" w:rsidTr="00854DDC">
        <w:tc>
          <w:tcPr>
            <w:tcW w:w="1526" w:type="dxa"/>
            <w:vAlign w:val="center"/>
          </w:tcPr>
          <w:p w:rsidR="00D047B0" w:rsidRDefault="00DD0DDA" w:rsidP="00854DDC">
            <w:r>
              <w:t>15:15-15:20</w:t>
            </w:r>
          </w:p>
        </w:tc>
        <w:tc>
          <w:tcPr>
            <w:tcW w:w="7330" w:type="dxa"/>
          </w:tcPr>
          <w:p w:rsidR="00D047B0" w:rsidRPr="00620C43" w:rsidRDefault="005B5BFF" w:rsidP="005B5BFF">
            <w:pPr>
              <w:rPr>
                <w:b/>
              </w:rPr>
            </w:pPr>
            <w:r w:rsidRPr="005B5BFF">
              <w:rPr>
                <w:b/>
                <w:i/>
              </w:rPr>
              <w:t xml:space="preserve">Žurnāla </w:t>
            </w:r>
            <w:proofErr w:type="spellStart"/>
            <w:r w:rsidRPr="005B5BFF">
              <w:rPr>
                <w:b/>
                <w:i/>
              </w:rPr>
              <w:t>Materia</w:t>
            </w:r>
            <w:proofErr w:type="spellEnd"/>
            <w:r w:rsidRPr="005B5BFF">
              <w:rPr>
                <w:b/>
                <w:i/>
              </w:rPr>
              <w:t xml:space="preserve"> </w:t>
            </w:r>
            <w:proofErr w:type="spellStart"/>
            <w:r w:rsidRPr="005B5BFF">
              <w:rPr>
                <w:b/>
                <w:i/>
              </w:rPr>
              <w:t>Medica</w:t>
            </w:r>
            <w:proofErr w:type="spellEnd"/>
            <w:r w:rsidR="00D047B0">
              <w:rPr>
                <w:b/>
              </w:rPr>
              <w:t xml:space="preserve"> speciālbalvas pasniegšana</w:t>
            </w:r>
          </w:p>
        </w:tc>
      </w:tr>
      <w:tr w:rsidR="00DD0DDA" w:rsidTr="00854DDC">
        <w:tc>
          <w:tcPr>
            <w:tcW w:w="1526" w:type="dxa"/>
            <w:vAlign w:val="center"/>
          </w:tcPr>
          <w:p w:rsidR="00DD0DDA" w:rsidRDefault="00DD0DDA" w:rsidP="00854DDC">
            <w:r>
              <w:t>15:20-15:25</w:t>
            </w:r>
          </w:p>
        </w:tc>
        <w:tc>
          <w:tcPr>
            <w:tcW w:w="7330" w:type="dxa"/>
          </w:tcPr>
          <w:p w:rsidR="00DD0DDA" w:rsidRPr="00DD0DDA" w:rsidRDefault="00DD0DDA" w:rsidP="005B5BFF">
            <w:pPr>
              <w:rPr>
                <w:b/>
              </w:rPr>
            </w:pPr>
            <w:r w:rsidRPr="00DD0DDA">
              <w:rPr>
                <w:b/>
              </w:rPr>
              <w:t>Īpašais apbalvojums</w:t>
            </w:r>
            <w:bookmarkStart w:id="0" w:name="_GoBack"/>
            <w:bookmarkEnd w:id="0"/>
          </w:p>
        </w:tc>
      </w:tr>
      <w:tr w:rsidR="001720B2" w:rsidTr="00854DDC">
        <w:tc>
          <w:tcPr>
            <w:tcW w:w="1526" w:type="dxa"/>
            <w:shd w:val="clear" w:color="auto" w:fill="C2D69B" w:themeFill="accent3" w:themeFillTint="99"/>
            <w:vAlign w:val="center"/>
          </w:tcPr>
          <w:p w:rsidR="001720B2" w:rsidRDefault="0065439D" w:rsidP="00854DDC">
            <w:r>
              <w:t>15:3</w:t>
            </w:r>
            <w:r w:rsidR="001720B2">
              <w:t>0</w:t>
            </w:r>
          </w:p>
        </w:tc>
        <w:tc>
          <w:tcPr>
            <w:tcW w:w="7330" w:type="dxa"/>
            <w:shd w:val="clear" w:color="auto" w:fill="C2D69B" w:themeFill="accent3" w:themeFillTint="99"/>
          </w:tcPr>
          <w:p w:rsidR="001720B2" w:rsidRDefault="001720B2" w:rsidP="00CC342F">
            <w:r>
              <w:t>Konferences noslēgums</w:t>
            </w:r>
          </w:p>
        </w:tc>
      </w:tr>
    </w:tbl>
    <w:p w:rsidR="00C20F6B" w:rsidRDefault="00C20F6B"/>
    <w:p w:rsidR="001C262B" w:rsidRDefault="001C262B">
      <w:r w:rsidRPr="001C262B">
        <w:rPr>
          <w:i/>
        </w:rPr>
        <w:t>Konferences ģenerālsponsors:</w:t>
      </w:r>
      <w:r w:rsidR="00485998">
        <w:t xml:space="preserve"> AS Grindeks</w:t>
      </w:r>
    </w:p>
    <w:p w:rsidR="001C262B" w:rsidRDefault="001C262B">
      <w:r w:rsidRPr="001C262B">
        <w:rPr>
          <w:i/>
        </w:rPr>
        <w:t>Konferences atbalstītāji:</w:t>
      </w:r>
      <w:r>
        <w:t xml:space="preserve"> Olainfarm, </w:t>
      </w:r>
      <w:proofErr w:type="spellStart"/>
      <w:r>
        <w:t>Teva</w:t>
      </w:r>
      <w:proofErr w:type="spellEnd"/>
      <w:r>
        <w:t xml:space="preserve">, </w:t>
      </w:r>
      <w:proofErr w:type="spellStart"/>
      <w:r>
        <w:t>Innothera</w:t>
      </w:r>
      <w:proofErr w:type="spellEnd"/>
      <w:r w:rsidR="00485998">
        <w:t xml:space="preserve">, </w:t>
      </w:r>
      <w:proofErr w:type="spellStart"/>
      <w:r w:rsidR="00485998">
        <w:t>Bionorica</w:t>
      </w:r>
      <w:proofErr w:type="spellEnd"/>
      <w:r w:rsidR="00D94D77">
        <w:t>, MIC</w:t>
      </w:r>
    </w:p>
    <w:sectPr w:rsidR="001C2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8A"/>
    <w:rsid w:val="00127A9F"/>
    <w:rsid w:val="0016677E"/>
    <w:rsid w:val="001720B2"/>
    <w:rsid w:val="001C262B"/>
    <w:rsid w:val="001E0CB0"/>
    <w:rsid w:val="00303800"/>
    <w:rsid w:val="0030697C"/>
    <w:rsid w:val="0043148A"/>
    <w:rsid w:val="00485998"/>
    <w:rsid w:val="004C1D17"/>
    <w:rsid w:val="004E0A0E"/>
    <w:rsid w:val="005B2688"/>
    <w:rsid w:val="005B5BFF"/>
    <w:rsid w:val="00620C43"/>
    <w:rsid w:val="0065439D"/>
    <w:rsid w:val="0068410A"/>
    <w:rsid w:val="0068793E"/>
    <w:rsid w:val="00854DDC"/>
    <w:rsid w:val="00860E00"/>
    <w:rsid w:val="0094779A"/>
    <w:rsid w:val="0095708B"/>
    <w:rsid w:val="00B05477"/>
    <w:rsid w:val="00B502C9"/>
    <w:rsid w:val="00C20F6B"/>
    <w:rsid w:val="00CC342F"/>
    <w:rsid w:val="00CE4454"/>
    <w:rsid w:val="00D047B0"/>
    <w:rsid w:val="00D11470"/>
    <w:rsid w:val="00D4073C"/>
    <w:rsid w:val="00D94D77"/>
    <w:rsid w:val="00DD0DDA"/>
    <w:rsid w:val="00E23FFD"/>
    <w:rsid w:val="00EC6A22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Annija Ciscakova</dc:creator>
  <cp:lastModifiedBy>Annija Ciscakova</cp:lastModifiedBy>
  <cp:revision>30</cp:revision>
  <cp:lastPrinted>2020-10-28T08:15:00Z</cp:lastPrinted>
  <dcterms:created xsi:type="dcterms:W3CDTF">2020-10-07T07:05:00Z</dcterms:created>
  <dcterms:modified xsi:type="dcterms:W3CDTF">2020-11-02T10:14:00Z</dcterms:modified>
</cp:coreProperties>
</file>